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79" w:rsidRDefault="00772979" w:rsidP="00772979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B3022C6" wp14:editId="00B3047D">
            <wp:simplePos x="0" y="0"/>
            <wp:positionH relativeFrom="column">
              <wp:posOffset>-213487</wp:posOffset>
            </wp:positionH>
            <wp:positionV relativeFrom="paragraph">
              <wp:posOffset>131223</wp:posOffset>
            </wp:positionV>
            <wp:extent cx="827024" cy="885000"/>
            <wp:effectExtent l="0" t="0" r="0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24" cy="88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772979" w:rsidRPr="00F239F3" w:rsidRDefault="00772979" w:rsidP="00772979">
      <w:pPr>
        <w:rPr>
          <w:b/>
        </w:rPr>
      </w:pPr>
      <w:r w:rsidRPr="00F239F3">
        <w:rPr>
          <w:b/>
          <w:sz w:val="32"/>
          <w:szCs w:val="32"/>
          <w:u w:val="single"/>
        </w:rPr>
        <w:t>OBEC Tekovské Nemce,</w:t>
      </w:r>
      <w:r>
        <w:rPr>
          <w:b/>
          <w:u w:val="single"/>
        </w:rPr>
        <w:t xml:space="preserve"> Tekovská 405, Tekovské Nemce 966 54</w:t>
      </w:r>
    </w:p>
    <w:p w:rsidR="00772979" w:rsidRDefault="00772979" w:rsidP="00772979">
      <w:pPr>
        <w:jc w:val="center"/>
        <w:rPr>
          <w:b/>
          <w:bCs/>
          <w:iCs/>
          <w:sz w:val="26"/>
          <w:szCs w:val="26"/>
        </w:rPr>
      </w:pPr>
    </w:p>
    <w:p w:rsidR="00772979" w:rsidRDefault="00772979" w:rsidP="00772979">
      <w:pPr>
        <w:pStyle w:val="Nadpis1"/>
        <w:ind w:left="432"/>
        <w:jc w:val="left"/>
        <w:rPr>
          <w:sz w:val="26"/>
          <w:szCs w:val="26"/>
        </w:rPr>
      </w:pPr>
    </w:p>
    <w:p w:rsidR="00772979" w:rsidRDefault="009E628E" w:rsidP="009E628E">
      <w:pPr>
        <w:pStyle w:val="Nadpis1"/>
        <w:ind w:left="432"/>
        <w:jc w:val="left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72979">
        <w:rPr>
          <w:sz w:val="26"/>
          <w:szCs w:val="26"/>
        </w:rPr>
        <w:t>Všeobecne  záväzné  nariadeni</w:t>
      </w:r>
      <w:r>
        <w:rPr>
          <w:sz w:val="26"/>
          <w:szCs w:val="26"/>
        </w:rPr>
        <w:t>e</w:t>
      </w:r>
    </w:p>
    <w:p w:rsidR="00772979" w:rsidRDefault="00772979" w:rsidP="00772979">
      <w:pPr>
        <w:jc w:val="center"/>
        <w:rPr>
          <w:b/>
          <w:bCs/>
          <w:sz w:val="26"/>
          <w:szCs w:val="26"/>
        </w:rPr>
      </w:pPr>
    </w:p>
    <w:p w:rsidR="00772979" w:rsidRDefault="00772979" w:rsidP="00772979">
      <w:pPr>
        <w:jc w:val="center"/>
        <w:rPr>
          <w:b/>
          <w:bCs/>
          <w:sz w:val="28"/>
          <w:szCs w:val="18"/>
        </w:rPr>
      </w:pPr>
      <w:r>
        <w:rPr>
          <w:b/>
          <w:bCs/>
          <w:sz w:val="26"/>
          <w:szCs w:val="26"/>
        </w:rPr>
        <w:t xml:space="preserve">č. 5/2018 </w:t>
      </w:r>
    </w:p>
    <w:p w:rsidR="00772979" w:rsidRDefault="00772979" w:rsidP="00772979">
      <w:pPr>
        <w:jc w:val="center"/>
        <w:rPr>
          <w:b/>
          <w:bCs/>
          <w:sz w:val="28"/>
          <w:szCs w:val="18"/>
        </w:rPr>
      </w:pPr>
    </w:p>
    <w:p w:rsidR="00772979" w:rsidRPr="00C1576C" w:rsidRDefault="009E628E" w:rsidP="00772979">
      <w:pPr>
        <w:pStyle w:val="Vchodzi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používaní a ochrane symbolov obce</w:t>
      </w:r>
    </w:p>
    <w:p w:rsidR="00772979" w:rsidRDefault="00772979" w:rsidP="00772979">
      <w:pPr>
        <w:rPr>
          <w:i/>
        </w:rPr>
      </w:pPr>
    </w:p>
    <w:p w:rsidR="00772979" w:rsidRDefault="00772979" w:rsidP="00772979">
      <w:pPr>
        <w:rPr>
          <w:i/>
        </w:rPr>
      </w:pPr>
    </w:p>
    <w:p w:rsidR="00772979" w:rsidRDefault="00772979" w:rsidP="00772979">
      <w:pPr>
        <w:rPr>
          <w:i/>
        </w:rPr>
      </w:pPr>
    </w:p>
    <w:p w:rsidR="00772979" w:rsidRDefault="00772979" w:rsidP="00772979">
      <w:pPr>
        <w:rPr>
          <w:i/>
        </w:rPr>
      </w:pPr>
      <w:r>
        <w:rPr>
          <w:i/>
        </w:rPr>
        <w:t xml:space="preserve">Návrh VZN: zverejnený  vyvesením na úradnej tabuli a na internetovej adrese obce  dňa :  </w:t>
      </w:r>
    </w:p>
    <w:p w:rsidR="00772979" w:rsidRDefault="00772979" w:rsidP="00772979">
      <w:pPr>
        <w:rPr>
          <w:i/>
        </w:rPr>
      </w:pPr>
      <w:r>
        <w:rPr>
          <w:i/>
        </w:rPr>
        <w:t>21.09. 2018.</w:t>
      </w:r>
    </w:p>
    <w:p w:rsidR="00772979" w:rsidRDefault="00772979" w:rsidP="00772979">
      <w:pPr>
        <w:rPr>
          <w:i/>
        </w:rPr>
      </w:pPr>
      <w:r>
        <w:rPr>
          <w:i/>
        </w:rPr>
        <w:t xml:space="preserve">    </w:t>
      </w:r>
    </w:p>
    <w:p w:rsidR="00772979" w:rsidRDefault="00772979" w:rsidP="00772979">
      <w:pPr>
        <w:rPr>
          <w:i/>
        </w:rPr>
      </w:pPr>
      <w:r>
        <w:rPr>
          <w:i/>
        </w:rPr>
        <w:t xml:space="preserve">Lehota na predloženie pripomienok k návrhu VZN do (včítane): 01.10. 2018*  </w:t>
      </w:r>
    </w:p>
    <w:p w:rsidR="00772979" w:rsidRDefault="00772979" w:rsidP="00772979">
      <w:pPr>
        <w:rPr>
          <w:i/>
        </w:rPr>
      </w:pPr>
    </w:p>
    <w:p w:rsidR="00772979" w:rsidRDefault="00772979" w:rsidP="00772979">
      <w:pPr>
        <w:rPr>
          <w:i/>
        </w:rPr>
      </w:pPr>
      <w:r>
        <w:rPr>
          <w:i/>
        </w:rPr>
        <w:t xml:space="preserve">Doručené pripomienky (počet) : </w:t>
      </w:r>
      <w:r w:rsidR="003878DC">
        <w:rPr>
          <w:i/>
        </w:rPr>
        <w:t>0</w:t>
      </w:r>
    </w:p>
    <w:p w:rsidR="00772979" w:rsidRDefault="00772979" w:rsidP="00772979">
      <w:pPr>
        <w:rPr>
          <w:i/>
        </w:rPr>
      </w:pPr>
    </w:p>
    <w:p w:rsidR="00772979" w:rsidRDefault="00772979" w:rsidP="00772979">
      <w:pPr>
        <w:rPr>
          <w:i/>
        </w:rPr>
      </w:pPr>
      <w:r>
        <w:rPr>
          <w:i/>
        </w:rPr>
        <w:t>Vyhodnotenie pripomienok k návrhu</w:t>
      </w:r>
      <w:r w:rsidR="003878DC">
        <w:rPr>
          <w:i/>
        </w:rPr>
        <w:t xml:space="preserve"> VZN uskutočnené dňa  02.10.</w:t>
      </w:r>
      <w:r>
        <w:rPr>
          <w:i/>
        </w:rPr>
        <w:t xml:space="preserve"> 2018</w:t>
      </w:r>
    </w:p>
    <w:p w:rsidR="00772979" w:rsidRDefault="00772979" w:rsidP="00772979">
      <w:pPr>
        <w:rPr>
          <w:i/>
        </w:rPr>
      </w:pPr>
    </w:p>
    <w:p w:rsidR="00772979" w:rsidRDefault="00772979" w:rsidP="00772979">
      <w:pPr>
        <w:rPr>
          <w:i/>
        </w:rPr>
      </w:pPr>
      <w:r>
        <w:rPr>
          <w:i/>
        </w:rPr>
        <w:t>Vyhodnotenie pripomienok k návrhu VZN doručené poslancom dňa :.</w:t>
      </w:r>
      <w:r w:rsidR="003878DC">
        <w:rPr>
          <w:i/>
        </w:rPr>
        <w:t>02.10.</w:t>
      </w:r>
      <w:r>
        <w:rPr>
          <w:i/>
        </w:rPr>
        <w:t xml:space="preserve"> 2018</w:t>
      </w:r>
    </w:p>
    <w:p w:rsidR="00772979" w:rsidRDefault="00772979" w:rsidP="00772979">
      <w:pPr>
        <w:rPr>
          <w:i/>
        </w:rPr>
      </w:pPr>
    </w:p>
    <w:p w:rsidR="00772979" w:rsidRDefault="00772979" w:rsidP="00772979">
      <w:pPr>
        <w:rPr>
          <w:i/>
        </w:rPr>
      </w:pPr>
      <w:r>
        <w:rPr>
          <w:i/>
        </w:rPr>
        <w:t>VZN schválené Obecným zastupiteľstvom v Tekovs</w:t>
      </w:r>
      <w:r w:rsidR="003878DC">
        <w:rPr>
          <w:i/>
        </w:rPr>
        <w:t>kých Nemciach dňa 08.10.</w:t>
      </w:r>
      <w:r>
        <w:rPr>
          <w:i/>
        </w:rPr>
        <w:t>2018</w:t>
      </w:r>
    </w:p>
    <w:p w:rsidR="00772979" w:rsidRDefault="003878DC" w:rsidP="00772979">
      <w:pPr>
        <w:rPr>
          <w:i/>
        </w:rPr>
      </w:pPr>
      <w:r>
        <w:rPr>
          <w:i/>
        </w:rPr>
        <w:t xml:space="preserve"> pod č. : </w:t>
      </w:r>
      <w:proofErr w:type="spellStart"/>
      <w:r>
        <w:rPr>
          <w:i/>
        </w:rPr>
        <w:t>uzn</w:t>
      </w:r>
      <w:proofErr w:type="spellEnd"/>
      <w:r>
        <w:rPr>
          <w:i/>
        </w:rPr>
        <w:t>. č. 67/</w:t>
      </w:r>
      <w:r w:rsidR="00772979">
        <w:rPr>
          <w:i/>
        </w:rPr>
        <w:t xml:space="preserve">2018 </w:t>
      </w:r>
    </w:p>
    <w:p w:rsidR="00772979" w:rsidRDefault="00772979" w:rsidP="00772979">
      <w:pPr>
        <w:rPr>
          <w:i/>
        </w:rPr>
      </w:pPr>
    </w:p>
    <w:p w:rsidR="003878DC" w:rsidRDefault="00772979" w:rsidP="00772979">
      <w:pPr>
        <w:rPr>
          <w:i/>
        </w:rPr>
      </w:pPr>
      <w:r>
        <w:rPr>
          <w:i/>
        </w:rPr>
        <w:t>VZN  vyhlásené vyvesením  na úradnej tabuli a webovom sídle obce Tekovské Nemc</w:t>
      </w:r>
      <w:r w:rsidR="003878DC">
        <w:rPr>
          <w:i/>
        </w:rPr>
        <w:t xml:space="preserve">e dňa: </w:t>
      </w:r>
    </w:p>
    <w:p w:rsidR="00772979" w:rsidRDefault="003878DC" w:rsidP="00772979">
      <w:pPr>
        <w:rPr>
          <w:i/>
        </w:rPr>
      </w:pPr>
      <w:r>
        <w:rPr>
          <w:i/>
        </w:rPr>
        <w:t>09.10.</w:t>
      </w:r>
      <w:r w:rsidR="00772979">
        <w:rPr>
          <w:i/>
        </w:rPr>
        <w:t xml:space="preserve"> 2018.</w:t>
      </w:r>
    </w:p>
    <w:p w:rsidR="00772979" w:rsidRDefault="00772979" w:rsidP="00772979">
      <w:pPr>
        <w:rPr>
          <w:i/>
        </w:rPr>
      </w:pPr>
      <w:r>
        <w:rPr>
          <w:i/>
        </w:rPr>
        <w:t>VZN  zvesené z  úradnej tabule a z webového sídla obce Tekovs</w:t>
      </w:r>
      <w:r w:rsidR="003878DC">
        <w:rPr>
          <w:i/>
        </w:rPr>
        <w:t>ké Nemce  dňa : 12.11.2018</w:t>
      </w:r>
    </w:p>
    <w:p w:rsidR="00772979" w:rsidRDefault="00772979" w:rsidP="00772979">
      <w:pPr>
        <w:rPr>
          <w:i/>
        </w:rPr>
      </w:pPr>
    </w:p>
    <w:p w:rsidR="00772979" w:rsidRDefault="00772979" w:rsidP="00772979">
      <w:pPr>
        <w:jc w:val="center"/>
        <w:rPr>
          <w:b/>
          <w:bCs/>
          <w:i/>
          <w:sz w:val="28"/>
          <w:szCs w:val="28"/>
        </w:rPr>
      </w:pPr>
    </w:p>
    <w:p w:rsidR="00772979" w:rsidRDefault="00772979" w:rsidP="00772979">
      <w:pPr>
        <w:jc w:val="center"/>
      </w:pPr>
      <w:r>
        <w:rPr>
          <w:b/>
          <w:bCs/>
          <w:i/>
          <w:sz w:val="28"/>
          <w:szCs w:val="28"/>
        </w:rPr>
        <w:t>VZN nadobúda ú</w:t>
      </w:r>
      <w:r w:rsidR="003878DC">
        <w:rPr>
          <w:b/>
          <w:bCs/>
          <w:i/>
          <w:sz w:val="28"/>
          <w:szCs w:val="28"/>
        </w:rPr>
        <w:t>činnosť dňom 10.10.2018</w:t>
      </w:r>
    </w:p>
    <w:p w:rsidR="00772979" w:rsidRDefault="00772979" w:rsidP="00772979"/>
    <w:p w:rsidR="00772979" w:rsidRDefault="00772979" w:rsidP="00772979"/>
    <w:p w:rsidR="00772979" w:rsidRDefault="00772979" w:rsidP="00772979">
      <w:pPr>
        <w:pStyle w:val="Bezriadkovania"/>
      </w:pPr>
      <w:r>
        <w:t xml:space="preserve">                                                                                                           .......................................</w:t>
      </w:r>
    </w:p>
    <w:p w:rsidR="00772979" w:rsidRDefault="00772979" w:rsidP="00772979">
      <w:pPr>
        <w:pStyle w:val="Bezriadkovania"/>
      </w:pPr>
      <w:r>
        <w:t xml:space="preserve">                                                                                                            Ing. Erika </w:t>
      </w:r>
      <w:proofErr w:type="spellStart"/>
      <w:r>
        <w:t>Valkovičová</w:t>
      </w:r>
      <w:proofErr w:type="spellEnd"/>
    </w:p>
    <w:p w:rsidR="00772979" w:rsidRDefault="00772979" w:rsidP="00772979">
      <w:pPr>
        <w:pStyle w:val="Bezriadkovania"/>
        <w:rPr>
          <w:rFonts w:ascii="Calibri" w:hAnsi="Calibri"/>
          <w:b/>
          <w:sz w:val="22"/>
          <w:szCs w:val="22"/>
        </w:rPr>
      </w:pPr>
      <w:r>
        <w:t xml:space="preserve">                                                                                                                   starostka obce</w:t>
      </w:r>
    </w:p>
    <w:p w:rsidR="00772979" w:rsidRDefault="00772979" w:rsidP="00772979">
      <w:pPr>
        <w:pStyle w:val="Podtitul"/>
        <w:jc w:val="left"/>
        <w:rPr>
          <w:rFonts w:ascii="Calibri" w:hAnsi="Calibri" w:cs="Times New Roman"/>
          <w:b/>
          <w:i w:val="0"/>
          <w:sz w:val="22"/>
          <w:szCs w:val="22"/>
        </w:rPr>
      </w:pPr>
      <w:r>
        <w:rPr>
          <w:rFonts w:ascii="Calibri" w:hAnsi="Calibri" w:cs="Times New Roman"/>
          <w:b/>
          <w:i w:val="0"/>
          <w:sz w:val="22"/>
          <w:szCs w:val="22"/>
        </w:rPr>
        <w:t xml:space="preserve">        </w:t>
      </w:r>
    </w:p>
    <w:p w:rsidR="00772979" w:rsidRDefault="00772979" w:rsidP="00772979">
      <w:pPr>
        <w:pStyle w:val="Zkladntext"/>
        <w:jc w:val="left"/>
        <w:rPr>
          <w:rFonts w:ascii="Calibri" w:hAnsi="Calibri"/>
          <w:b/>
          <w:sz w:val="22"/>
          <w:szCs w:val="22"/>
        </w:rPr>
      </w:pPr>
    </w:p>
    <w:p w:rsidR="00772979" w:rsidRDefault="00772979" w:rsidP="00772979">
      <w:pPr>
        <w:pStyle w:val="Zkladntext"/>
        <w:jc w:val="left"/>
        <w:rPr>
          <w:rFonts w:ascii="Calibri" w:hAnsi="Calibri"/>
          <w:b/>
          <w:sz w:val="22"/>
          <w:szCs w:val="22"/>
        </w:rPr>
      </w:pPr>
    </w:p>
    <w:p w:rsidR="00772979" w:rsidRPr="00772979" w:rsidRDefault="00772979" w:rsidP="00772979">
      <w:pPr>
        <w:pStyle w:val="Podtitul"/>
        <w:jc w:val="left"/>
        <w:rPr>
          <w:rFonts w:ascii="Calibri" w:hAnsi="Calibri" w:cs="Times New Roman"/>
          <w:i w:val="0"/>
          <w:sz w:val="22"/>
          <w:szCs w:val="22"/>
        </w:rPr>
      </w:pPr>
      <w:r>
        <w:rPr>
          <w:rFonts w:ascii="Calibri" w:hAnsi="Calibri" w:cs="Times New Roman"/>
          <w:b/>
          <w:i w:val="0"/>
          <w:sz w:val="22"/>
          <w:szCs w:val="22"/>
        </w:rPr>
        <w:t>*Pripomienky</w:t>
      </w:r>
      <w:r>
        <w:rPr>
          <w:rFonts w:ascii="Calibri" w:hAnsi="Calibri" w:cs="Times New Roman"/>
          <w:i w:val="0"/>
          <w:sz w:val="22"/>
          <w:szCs w:val="22"/>
        </w:rPr>
        <w:t xml:space="preserve"> k návrhu Všeobecne záväzného  nariadenia môže fyzická a právnická osoba uplatniť </w:t>
      </w:r>
      <w:r w:rsidRPr="00772979">
        <w:rPr>
          <w:rFonts w:ascii="Calibri" w:hAnsi="Calibri" w:cs="Times New Roman"/>
          <w:b/>
          <w:i w:val="0"/>
          <w:sz w:val="22"/>
          <w:szCs w:val="22"/>
        </w:rPr>
        <w:t>pí</w:t>
      </w:r>
      <w:r>
        <w:rPr>
          <w:rFonts w:ascii="Calibri" w:hAnsi="Calibri" w:cs="Times New Roman"/>
          <w:b/>
          <w:i w:val="0"/>
          <w:sz w:val="22"/>
          <w:szCs w:val="22"/>
        </w:rPr>
        <w:t>somne alebo ústne do zápisnice</w:t>
      </w:r>
      <w:r>
        <w:rPr>
          <w:rFonts w:ascii="Calibri" w:hAnsi="Calibri" w:cs="Times New Roman"/>
          <w:i w:val="0"/>
          <w:sz w:val="22"/>
          <w:szCs w:val="22"/>
        </w:rPr>
        <w:t xml:space="preserve"> na Obecný úrad v Tekovských Nemciach ,Tekovská 405, 966 54 alebo  </w:t>
      </w:r>
      <w:r>
        <w:rPr>
          <w:rFonts w:ascii="Calibri" w:hAnsi="Calibri" w:cs="Times New Roman"/>
          <w:b/>
          <w:i w:val="0"/>
          <w:sz w:val="22"/>
          <w:szCs w:val="22"/>
        </w:rPr>
        <w:t xml:space="preserve">elektronicky </w:t>
      </w:r>
      <w:r>
        <w:rPr>
          <w:rFonts w:ascii="Calibri" w:hAnsi="Calibri" w:cs="Times New Roman"/>
          <w:i w:val="0"/>
          <w:sz w:val="22"/>
          <w:szCs w:val="22"/>
        </w:rPr>
        <w:t xml:space="preserve"> na e-mail: tnemce@stonline.sk</w:t>
      </w:r>
    </w:p>
    <w:p w:rsidR="00772979" w:rsidRDefault="00772979" w:rsidP="00772979">
      <w:pPr>
        <w:pStyle w:val="Standard"/>
        <w:jc w:val="both"/>
      </w:pPr>
    </w:p>
    <w:p w:rsidR="00772979" w:rsidRDefault="00772979" w:rsidP="00772979">
      <w:pPr>
        <w:pStyle w:val="Standard"/>
        <w:jc w:val="both"/>
      </w:pPr>
      <w:r>
        <w:lastRenderedPageBreak/>
        <w:t xml:space="preserve">     Obecné zastupiteľstvo obce Tekovské Nemce v súlade s ustanovením  § 6 ods. 1 a § 11 ods. 4 písm. g) zákona č. 369/1990 Zb. o obecnom zriadení v znení neskorších právnych predpisov </w:t>
      </w:r>
      <w:r w:rsidR="00521184">
        <w:t xml:space="preserve">vydáva </w:t>
      </w:r>
      <w:r>
        <w:t>toto:</w:t>
      </w:r>
    </w:p>
    <w:p w:rsidR="00521184" w:rsidRPr="00521184" w:rsidRDefault="00521184" w:rsidP="00521184">
      <w:pPr>
        <w:pStyle w:val="Nzov"/>
        <w:jc w:val="left"/>
        <w:rPr>
          <w:szCs w:val="28"/>
        </w:rPr>
      </w:pPr>
    </w:p>
    <w:p w:rsidR="00772979" w:rsidRPr="00521184" w:rsidRDefault="00772979" w:rsidP="00521184">
      <w:pPr>
        <w:pStyle w:val="Nzov"/>
        <w:rPr>
          <w:szCs w:val="28"/>
        </w:rPr>
      </w:pPr>
      <w:r w:rsidRPr="00521184">
        <w:rPr>
          <w:szCs w:val="28"/>
        </w:rPr>
        <w:t>Všeobecne záväzné nariadeni</w:t>
      </w:r>
      <w:r w:rsidR="00521184" w:rsidRPr="00521184">
        <w:rPr>
          <w:szCs w:val="28"/>
        </w:rPr>
        <w:t xml:space="preserve">e </w:t>
      </w:r>
      <w:r w:rsidRPr="00521184">
        <w:rPr>
          <w:szCs w:val="28"/>
        </w:rPr>
        <w:t>obce Tekovské Nemce</w:t>
      </w:r>
      <w:r w:rsidRPr="00521184">
        <w:rPr>
          <w:szCs w:val="28"/>
        </w:rPr>
        <w:tab/>
        <w:t xml:space="preserve">   </w:t>
      </w:r>
    </w:p>
    <w:p w:rsidR="00772979" w:rsidRPr="00521184" w:rsidRDefault="00772979" w:rsidP="00521184">
      <w:pPr>
        <w:pStyle w:val="Standard"/>
        <w:jc w:val="center"/>
        <w:rPr>
          <w:b/>
          <w:bCs/>
          <w:sz w:val="28"/>
          <w:szCs w:val="28"/>
        </w:rPr>
      </w:pPr>
      <w:r w:rsidRPr="00521184">
        <w:rPr>
          <w:b/>
          <w:bCs/>
          <w:sz w:val="28"/>
          <w:szCs w:val="28"/>
        </w:rPr>
        <w:t>č.</w:t>
      </w:r>
      <w:r w:rsidR="00521184" w:rsidRPr="00521184">
        <w:rPr>
          <w:b/>
          <w:bCs/>
          <w:sz w:val="28"/>
          <w:szCs w:val="28"/>
        </w:rPr>
        <w:t xml:space="preserve"> 5</w:t>
      </w:r>
      <w:r w:rsidRPr="00521184">
        <w:rPr>
          <w:b/>
          <w:bCs/>
          <w:sz w:val="28"/>
          <w:szCs w:val="28"/>
        </w:rPr>
        <w:t xml:space="preserve"> /2018</w:t>
      </w:r>
    </w:p>
    <w:p w:rsidR="00772979" w:rsidRPr="00521184" w:rsidRDefault="00772979" w:rsidP="00772979">
      <w:pPr>
        <w:pStyle w:val="Textbody"/>
        <w:jc w:val="center"/>
        <w:rPr>
          <w:b/>
          <w:bCs/>
          <w:sz w:val="28"/>
          <w:szCs w:val="28"/>
        </w:rPr>
      </w:pPr>
      <w:r w:rsidRPr="00521184">
        <w:rPr>
          <w:b/>
          <w:bCs/>
          <w:sz w:val="28"/>
          <w:szCs w:val="28"/>
        </w:rPr>
        <w:t>o používaní a ochrane symbolov obe</w:t>
      </w:r>
    </w:p>
    <w:p w:rsidR="00772979" w:rsidRDefault="00772979" w:rsidP="00772979">
      <w:pPr>
        <w:pStyle w:val="Standard"/>
        <w:jc w:val="both"/>
      </w:pPr>
    </w:p>
    <w:p w:rsidR="00772979" w:rsidRPr="00521184" w:rsidRDefault="00772979" w:rsidP="00772979">
      <w:pPr>
        <w:pStyle w:val="Standard"/>
        <w:jc w:val="center"/>
        <w:rPr>
          <w:b/>
        </w:rPr>
      </w:pPr>
      <w:r w:rsidRPr="00521184">
        <w:rPr>
          <w:b/>
        </w:rPr>
        <w:t>Článok 1</w:t>
      </w:r>
    </w:p>
    <w:p w:rsidR="00772979" w:rsidRPr="00521184" w:rsidRDefault="00772979" w:rsidP="00772979">
      <w:pPr>
        <w:pStyle w:val="Standard"/>
        <w:jc w:val="center"/>
        <w:rPr>
          <w:b/>
          <w:sz w:val="22"/>
          <w:szCs w:val="22"/>
        </w:rPr>
      </w:pPr>
      <w:r w:rsidRPr="00521184">
        <w:rPr>
          <w:b/>
          <w:sz w:val="22"/>
          <w:szCs w:val="22"/>
        </w:rPr>
        <w:t>Symboly obce</w:t>
      </w:r>
    </w:p>
    <w:p w:rsidR="00772979" w:rsidRDefault="00772979" w:rsidP="00772979">
      <w:pPr>
        <w:pStyle w:val="Standard"/>
        <w:jc w:val="both"/>
      </w:pPr>
    </w:p>
    <w:p w:rsidR="00772979" w:rsidRDefault="00772979" w:rsidP="00521184">
      <w:pPr>
        <w:pStyle w:val="Standard"/>
        <w:rPr>
          <w:sz w:val="22"/>
          <w:szCs w:val="22"/>
        </w:rPr>
      </w:pPr>
      <w:r w:rsidRPr="00521184">
        <w:rPr>
          <w:sz w:val="22"/>
          <w:szCs w:val="22"/>
        </w:rPr>
        <w:t>1</w:t>
      </w:r>
      <w:r w:rsidR="00521184">
        <w:rPr>
          <w:sz w:val="22"/>
          <w:szCs w:val="22"/>
        </w:rPr>
        <w:t>)</w:t>
      </w:r>
      <w:r w:rsidRPr="00521184">
        <w:rPr>
          <w:sz w:val="22"/>
          <w:szCs w:val="22"/>
        </w:rPr>
        <w:t xml:space="preserve"> Symbolmi obce Tekovské Nemce sú </w:t>
      </w:r>
      <w:r w:rsidRPr="00521184">
        <w:rPr>
          <w:i/>
          <w:sz w:val="22"/>
          <w:szCs w:val="22"/>
        </w:rPr>
        <w:t>erb obce, vlajka obce a pečať obce</w:t>
      </w:r>
      <w:r w:rsidRPr="00521184">
        <w:rPr>
          <w:sz w:val="22"/>
          <w:szCs w:val="22"/>
        </w:rPr>
        <w:t>. Možno ich  vyobrazovať a používať len spôsobom ustanoveným týmto všeobecne záväzným nariadením (ďalej len „nariadenie“).</w:t>
      </w:r>
    </w:p>
    <w:p w:rsidR="00521184" w:rsidRPr="00521184" w:rsidRDefault="00521184" w:rsidP="00521184">
      <w:pPr>
        <w:pStyle w:val="Standard"/>
        <w:rPr>
          <w:sz w:val="22"/>
          <w:szCs w:val="22"/>
        </w:rPr>
      </w:pPr>
    </w:p>
    <w:p w:rsidR="00772979" w:rsidRPr="00521184" w:rsidRDefault="00521184" w:rsidP="00521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772979" w:rsidRPr="00521184">
        <w:rPr>
          <w:sz w:val="22"/>
          <w:szCs w:val="22"/>
        </w:rPr>
        <w:t>Zo symbolov obce sú odvodené symboly starostu obce, ktorými sú insígnie.</w:t>
      </w:r>
    </w:p>
    <w:p w:rsidR="00521184" w:rsidRDefault="00521184" w:rsidP="00521184">
      <w:pPr>
        <w:pStyle w:val="Standard"/>
        <w:rPr>
          <w:sz w:val="22"/>
          <w:szCs w:val="22"/>
        </w:rPr>
      </w:pPr>
    </w:p>
    <w:p w:rsidR="00772979" w:rsidRPr="00521184" w:rsidRDefault="00521184" w:rsidP="00521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772979" w:rsidRPr="00521184">
        <w:rPr>
          <w:sz w:val="22"/>
          <w:szCs w:val="22"/>
        </w:rPr>
        <w:t>Symboly obce Tekovské Nemce sú zapísané v Heraldickom registri Slovenskej republiky pod signatúrou T-84/2001.</w:t>
      </w:r>
    </w:p>
    <w:p w:rsidR="00772979" w:rsidRDefault="00772979" w:rsidP="00772979">
      <w:pPr>
        <w:pStyle w:val="Standard"/>
        <w:jc w:val="both"/>
      </w:pPr>
    </w:p>
    <w:p w:rsidR="00772979" w:rsidRPr="00521184" w:rsidRDefault="00772979" w:rsidP="00772979">
      <w:pPr>
        <w:pStyle w:val="Nadpis1"/>
        <w:rPr>
          <w:rFonts w:ascii="Times New Roman" w:hAnsi="Times New Roman"/>
          <w:b/>
          <w:bCs/>
          <w:caps w:val="0"/>
          <w:sz w:val="26"/>
          <w:szCs w:val="26"/>
        </w:rPr>
      </w:pPr>
      <w:r w:rsidRPr="00521184">
        <w:rPr>
          <w:rFonts w:ascii="Times New Roman" w:hAnsi="Times New Roman"/>
          <w:b/>
          <w:bCs/>
          <w:caps w:val="0"/>
          <w:sz w:val="26"/>
          <w:szCs w:val="26"/>
        </w:rPr>
        <w:t>Erb obce</w:t>
      </w:r>
    </w:p>
    <w:p w:rsidR="00772979" w:rsidRPr="00521184" w:rsidRDefault="00772979" w:rsidP="00772979">
      <w:pPr>
        <w:pStyle w:val="Standard"/>
        <w:rPr>
          <w:b/>
        </w:rPr>
      </w:pPr>
    </w:p>
    <w:p w:rsidR="00772979" w:rsidRPr="00521184" w:rsidRDefault="00772979" w:rsidP="00772979">
      <w:pPr>
        <w:pStyle w:val="Standard"/>
        <w:jc w:val="center"/>
        <w:rPr>
          <w:b/>
        </w:rPr>
      </w:pPr>
      <w:r w:rsidRPr="00521184">
        <w:rPr>
          <w:b/>
        </w:rPr>
        <w:t>Článok 2</w:t>
      </w:r>
    </w:p>
    <w:p w:rsidR="00772979" w:rsidRPr="00521184" w:rsidRDefault="00772979" w:rsidP="00521184">
      <w:pPr>
        <w:pStyle w:val="Standard"/>
        <w:jc w:val="center"/>
        <w:rPr>
          <w:b/>
        </w:rPr>
      </w:pPr>
      <w:r w:rsidRPr="00521184">
        <w:rPr>
          <w:b/>
        </w:rPr>
        <w:t>Vyobrazenie erbu obce</w:t>
      </w:r>
    </w:p>
    <w:p w:rsidR="00772979" w:rsidRDefault="00772979" w:rsidP="00772979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772979" w:rsidRDefault="00521184" w:rsidP="00521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72979" w:rsidRPr="00521184">
        <w:rPr>
          <w:sz w:val="22"/>
          <w:szCs w:val="22"/>
        </w:rPr>
        <w:t xml:space="preserve">Erb obce Tekovské Nemce  tvorí modrý štít, v ktorom zo zelenej pažite vyrastá okolo zlatej palice sa vinúci  zelený vinič, dolu s dvoma zlatými strapcami hrozna. Po stranách je kolmo postavený strieborný vinohradnícky nožík bez sekáča na zlatej rukoväti a strieborný lemeš s výrezom na </w:t>
      </w:r>
      <w:proofErr w:type="spellStart"/>
      <w:r w:rsidR="00772979" w:rsidRPr="00521184">
        <w:rPr>
          <w:sz w:val="22"/>
          <w:szCs w:val="22"/>
        </w:rPr>
        <w:t>stĺpicu</w:t>
      </w:r>
      <w:proofErr w:type="spellEnd"/>
      <w:r w:rsidR="00772979" w:rsidRPr="00521184">
        <w:rPr>
          <w:sz w:val="22"/>
          <w:szCs w:val="22"/>
        </w:rPr>
        <w:t>.</w:t>
      </w:r>
    </w:p>
    <w:p w:rsidR="00521184" w:rsidRPr="00521184" w:rsidRDefault="00521184" w:rsidP="00521184">
      <w:pPr>
        <w:pStyle w:val="Standard"/>
        <w:rPr>
          <w:sz w:val="22"/>
          <w:szCs w:val="22"/>
        </w:rPr>
      </w:pPr>
    </w:p>
    <w:p w:rsidR="00772979" w:rsidRPr="00521184" w:rsidRDefault="00521184" w:rsidP="00521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772979" w:rsidRPr="00521184">
        <w:rPr>
          <w:sz w:val="22"/>
          <w:szCs w:val="22"/>
        </w:rPr>
        <w:t>Erb obce sa vyobrazuje farebne. Výnimočne , ak to nie je z objektívnych dôvodov možné, možno od farebného vyobrazenia upustiť. Za obecný erb sa považuje aj jeho jednofarebné grafické zobrazenie alebo stvárnenie z kovu, keramického alebo iného materiálu, ak vyobrazením zodpovedá vyobrazeniu erbu obce.</w:t>
      </w:r>
    </w:p>
    <w:p w:rsidR="00772979" w:rsidRPr="00521184" w:rsidRDefault="00772979" w:rsidP="00521184">
      <w:pPr>
        <w:pStyle w:val="Standard"/>
        <w:rPr>
          <w:sz w:val="22"/>
          <w:szCs w:val="22"/>
        </w:rPr>
      </w:pPr>
    </w:p>
    <w:p w:rsidR="00772979" w:rsidRPr="00521184" w:rsidRDefault="00772979" w:rsidP="00521184">
      <w:pPr>
        <w:pStyle w:val="Standard"/>
        <w:rPr>
          <w:sz w:val="22"/>
          <w:szCs w:val="22"/>
        </w:rPr>
      </w:pPr>
      <w:r w:rsidRPr="00521184">
        <w:rPr>
          <w:sz w:val="22"/>
          <w:szCs w:val="22"/>
        </w:rPr>
        <w:t xml:space="preserve"> </w:t>
      </w:r>
      <w:r w:rsidR="00521184">
        <w:rPr>
          <w:sz w:val="22"/>
          <w:szCs w:val="22"/>
        </w:rPr>
        <w:t xml:space="preserve">3) </w:t>
      </w:r>
      <w:r w:rsidRPr="00521184">
        <w:rPr>
          <w:sz w:val="22"/>
          <w:szCs w:val="22"/>
        </w:rPr>
        <w:t>Vyobrazenie erbu obce tvorí prílohu č. 1 tohto nariadenia.</w:t>
      </w:r>
    </w:p>
    <w:p w:rsidR="00521184" w:rsidRDefault="00772979" w:rsidP="00521184">
      <w:pPr>
        <w:pStyle w:val="Standard"/>
        <w:rPr>
          <w:sz w:val="22"/>
          <w:szCs w:val="22"/>
        </w:rPr>
      </w:pPr>
      <w:r w:rsidRPr="00521184">
        <w:rPr>
          <w:sz w:val="22"/>
          <w:szCs w:val="22"/>
        </w:rPr>
        <w:t xml:space="preserve"> Každá </w:t>
      </w:r>
      <w:r w:rsidR="00521184">
        <w:rPr>
          <w:sz w:val="22"/>
          <w:szCs w:val="22"/>
        </w:rPr>
        <w:t>o</w:t>
      </w:r>
      <w:r w:rsidRPr="00521184">
        <w:rPr>
          <w:sz w:val="22"/>
          <w:szCs w:val="22"/>
        </w:rPr>
        <w:t xml:space="preserve">dchýlka od schváleného záväzného vyobrazenia erbu musí byť vopred osobitne prerokovaná </w:t>
      </w:r>
      <w:r w:rsidR="00521184">
        <w:rPr>
          <w:sz w:val="22"/>
          <w:szCs w:val="22"/>
        </w:rPr>
        <w:t xml:space="preserve"> </w:t>
      </w:r>
    </w:p>
    <w:p w:rsidR="00772979" w:rsidRPr="00521184" w:rsidRDefault="00521184" w:rsidP="00521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72979" w:rsidRPr="00521184">
        <w:rPr>
          <w:sz w:val="22"/>
          <w:szCs w:val="22"/>
        </w:rPr>
        <w:t>a schválená starostom obce .</w:t>
      </w:r>
    </w:p>
    <w:p w:rsidR="00772979" w:rsidRDefault="00772979" w:rsidP="00772979">
      <w:pPr>
        <w:pStyle w:val="Standard"/>
      </w:pPr>
    </w:p>
    <w:p w:rsidR="00772979" w:rsidRDefault="00772979" w:rsidP="00772979">
      <w:pPr>
        <w:pStyle w:val="Standard"/>
      </w:pPr>
    </w:p>
    <w:p w:rsidR="00772979" w:rsidRPr="00521184" w:rsidRDefault="00772979" w:rsidP="00772979">
      <w:pPr>
        <w:pStyle w:val="Standard"/>
        <w:jc w:val="center"/>
        <w:rPr>
          <w:b/>
        </w:rPr>
      </w:pPr>
      <w:r w:rsidRPr="00521184">
        <w:rPr>
          <w:b/>
        </w:rPr>
        <w:t>Článok 3</w:t>
      </w:r>
    </w:p>
    <w:p w:rsidR="00772979" w:rsidRPr="00521184" w:rsidRDefault="00772979" w:rsidP="00772979">
      <w:pPr>
        <w:pStyle w:val="Standard"/>
        <w:jc w:val="center"/>
        <w:rPr>
          <w:b/>
        </w:rPr>
      </w:pPr>
      <w:r w:rsidRPr="00521184">
        <w:rPr>
          <w:b/>
        </w:rPr>
        <w:t>Používanie erbu obce</w:t>
      </w:r>
    </w:p>
    <w:p w:rsidR="00772979" w:rsidRPr="00521184" w:rsidRDefault="00772979" w:rsidP="00521184">
      <w:pPr>
        <w:pStyle w:val="Standard"/>
        <w:rPr>
          <w:sz w:val="22"/>
          <w:szCs w:val="22"/>
        </w:rPr>
      </w:pPr>
    </w:p>
    <w:p w:rsidR="00772979" w:rsidRPr="00521184" w:rsidRDefault="00521184" w:rsidP="00521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72979" w:rsidRPr="00521184">
        <w:rPr>
          <w:sz w:val="22"/>
          <w:szCs w:val="22"/>
        </w:rPr>
        <w:t>Erb obce používajú :</w:t>
      </w:r>
    </w:p>
    <w:p w:rsidR="00772979" w:rsidRPr="00521184" w:rsidRDefault="00521184" w:rsidP="00521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a) </w:t>
      </w:r>
      <w:r w:rsidR="00772979" w:rsidRPr="00521184">
        <w:rPr>
          <w:sz w:val="22"/>
          <w:szCs w:val="22"/>
        </w:rPr>
        <w:t>obecné zastupiteľstvo obce</w:t>
      </w:r>
    </w:p>
    <w:p w:rsidR="00772979" w:rsidRPr="00521184" w:rsidRDefault="00521184" w:rsidP="00521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b) </w:t>
      </w:r>
      <w:r w:rsidR="00772979" w:rsidRPr="00521184">
        <w:rPr>
          <w:sz w:val="22"/>
          <w:szCs w:val="22"/>
        </w:rPr>
        <w:t>starosta obce (ďalej len „orgány obce“)</w:t>
      </w:r>
    </w:p>
    <w:p w:rsidR="00772979" w:rsidRPr="00521184" w:rsidRDefault="00521184" w:rsidP="00521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c) </w:t>
      </w:r>
      <w:r w:rsidR="00772979" w:rsidRPr="00521184">
        <w:rPr>
          <w:sz w:val="22"/>
          <w:szCs w:val="22"/>
        </w:rPr>
        <w:t>obecný úrad</w:t>
      </w:r>
    </w:p>
    <w:p w:rsidR="00772979" w:rsidRPr="00521184" w:rsidRDefault="00772979" w:rsidP="00521184">
      <w:pPr>
        <w:pStyle w:val="Standard"/>
        <w:rPr>
          <w:sz w:val="22"/>
          <w:szCs w:val="22"/>
        </w:rPr>
      </w:pPr>
    </w:p>
    <w:p w:rsidR="00772979" w:rsidRPr="00521184" w:rsidRDefault="00521184" w:rsidP="005211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772979" w:rsidRPr="00521184">
        <w:rPr>
          <w:sz w:val="22"/>
          <w:szCs w:val="22"/>
        </w:rPr>
        <w:t>Erb obce sa používa  :</w:t>
      </w:r>
    </w:p>
    <w:p w:rsidR="00772979" w:rsidRDefault="00521184" w:rsidP="00521184">
      <w:pPr>
        <w:pStyle w:val="Standard"/>
        <w:ind w:left="170"/>
        <w:jc w:val="both"/>
      </w:pPr>
      <w:r>
        <w:t xml:space="preserve"> a) </w:t>
      </w:r>
      <w:r w:rsidR="00772979">
        <w:t>na hranici katastrálneho územia pri vstupe do obce</w:t>
      </w:r>
    </w:p>
    <w:p w:rsidR="00772979" w:rsidRDefault="00521184" w:rsidP="00521184">
      <w:pPr>
        <w:pStyle w:val="Standard"/>
        <w:ind w:left="170"/>
        <w:jc w:val="both"/>
      </w:pPr>
      <w:r>
        <w:t xml:space="preserve"> b) </w:t>
      </w:r>
      <w:r w:rsidR="00772979">
        <w:t>na vonkajšie označenie budovy , v ktorej sídlia orgány obce</w:t>
      </w:r>
    </w:p>
    <w:p w:rsidR="00772979" w:rsidRDefault="00521184" w:rsidP="00521184">
      <w:pPr>
        <w:pStyle w:val="Standard"/>
        <w:ind w:left="170"/>
        <w:jc w:val="both"/>
      </w:pPr>
      <w:r>
        <w:t xml:space="preserve"> c) </w:t>
      </w:r>
      <w:r w:rsidR="00772979">
        <w:t>v zasadacej mies</w:t>
      </w:r>
      <w:r>
        <w:t>tnosti  obecného zastupiteľstva</w:t>
      </w:r>
    </w:p>
    <w:p w:rsidR="00772979" w:rsidRDefault="00FE13FA" w:rsidP="00521184">
      <w:pPr>
        <w:pStyle w:val="Standard"/>
        <w:ind w:left="170"/>
        <w:jc w:val="both"/>
      </w:pPr>
      <w:r>
        <w:t xml:space="preserve"> d) </w:t>
      </w:r>
      <w:r w:rsidR="00772979">
        <w:t>v úradnej miestnosti starostu obce,</w:t>
      </w:r>
    </w:p>
    <w:p w:rsidR="00FE13FA" w:rsidRDefault="00FE13FA" w:rsidP="00FE13FA">
      <w:pPr>
        <w:pStyle w:val="Standard"/>
        <w:ind w:left="170"/>
        <w:jc w:val="center"/>
      </w:pPr>
      <w:r>
        <w:lastRenderedPageBreak/>
        <w:t>- 2 -</w:t>
      </w:r>
    </w:p>
    <w:p w:rsidR="00772979" w:rsidRDefault="00FE13FA" w:rsidP="00521184">
      <w:pPr>
        <w:pStyle w:val="Standard"/>
        <w:ind w:left="170"/>
        <w:jc w:val="both"/>
        <w:rPr>
          <w:shd w:val="clear" w:color="auto" w:fill="FFFF00"/>
        </w:rPr>
      </w:pPr>
      <w:r>
        <w:rPr>
          <w:shd w:val="clear" w:color="auto" w:fill="FFFF00"/>
        </w:rPr>
        <w:t xml:space="preserve"> e) </w:t>
      </w:r>
      <w:r w:rsidR="00772979">
        <w:rPr>
          <w:shd w:val="clear" w:color="auto" w:fill="FFFF00"/>
        </w:rPr>
        <w:t>na insígnií starostu obce používaných pri významných udalostiach a návštevách,</w:t>
      </w:r>
    </w:p>
    <w:p w:rsidR="00772979" w:rsidRDefault="00FE13FA" w:rsidP="00521184">
      <w:pPr>
        <w:pStyle w:val="Standard"/>
        <w:ind w:left="170"/>
        <w:jc w:val="both"/>
      </w:pPr>
      <w:r>
        <w:t xml:space="preserve"> f)  </w:t>
      </w:r>
      <w:r w:rsidR="00772979">
        <w:t>na pečati a úradných pečiatkach obce,</w:t>
      </w:r>
    </w:p>
    <w:p w:rsidR="00772979" w:rsidRDefault="00FE13FA" w:rsidP="00521184">
      <w:pPr>
        <w:pStyle w:val="Standard"/>
        <w:ind w:left="170"/>
        <w:jc w:val="both"/>
      </w:pPr>
      <w:r>
        <w:t xml:space="preserve"> g) </w:t>
      </w:r>
      <w:r w:rsidR="00772979">
        <w:t>na</w:t>
      </w:r>
      <w:r w:rsidR="00772979">
        <w:rPr>
          <w:color w:val="00000A"/>
          <w:sz w:val="22"/>
          <w:szCs w:val="22"/>
        </w:rPr>
        <w:t xml:space="preserve"> listinách o udelení čestného občianstva obce Tekov</w:t>
      </w:r>
      <w:r w:rsidR="00521184">
        <w:rPr>
          <w:color w:val="00000A"/>
          <w:sz w:val="22"/>
          <w:szCs w:val="22"/>
        </w:rPr>
        <w:t xml:space="preserve">ské Nemce, o udelení ceny obce </w:t>
      </w:r>
    </w:p>
    <w:p w:rsidR="00772979" w:rsidRDefault="00772979" w:rsidP="00772979">
      <w:pPr>
        <w:pStyle w:val="Standard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  Tekovské Nemce a na uznaniach obce Tekovské Nemce,</w:t>
      </w:r>
    </w:p>
    <w:p w:rsidR="00772979" w:rsidRDefault="00FE13FA" w:rsidP="00521184">
      <w:pPr>
        <w:pStyle w:val="Default"/>
        <w:suppressAutoHyphens/>
        <w:autoSpaceDE/>
        <w:adjustRightInd/>
        <w:ind w:left="170"/>
        <w:jc w:val="both"/>
        <w:textAlignment w:val="baseline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 h) </w:t>
      </w:r>
      <w:r w:rsidR="00772979">
        <w:rPr>
          <w:rFonts w:ascii="Times New Roman" w:hAnsi="Times New Roman" w:cs="Times New Roman"/>
          <w:color w:val="00000A"/>
          <w:sz w:val="22"/>
          <w:szCs w:val="22"/>
        </w:rPr>
        <w:t xml:space="preserve"> na rovnošatách </w:t>
      </w:r>
      <w:r w:rsidR="00772979" w:rsidRPr="00FE13FA">
        <w:rPr>
          <w:rFonts w:ascii="Times New Roman" w:hAnsi="Times New Roman" w:cs="Times New Roman"/>
          <w:color w:val="00000A"/>
          <w:sz w:val="22"/>
          <w:szCs w:val="22"/>
          <w:highlight w:val="yellow"/>
        </w:rPr>
        <w:t>zamestnancov obecnej polície (</w:t>
      </w:r>
      <w:r w:rsidR="00772979" w:rsidRPr="00FE13FA">
        <w:rPr>
          <w:rFonts w:ascii="Times New Roman" w:hAnsi="Times New Roman" w:cs="Times New Roman"/>
          <w:i/>
          <w:color w:val="00000A"/>
          <w:sz w:val="22"/>
          <w:szCs w:val="22"/>
          <w:highlight w:val="yellow"/>
        </w:rPr>
        <w:t>ak je zriadená)</w:t>
      </w:r>
      <w:r w:rsidR="00772979">
        <w:rPr>
          <w:rFonts w:ascii="Times New Roman" w:hAnsi="Times New Roman" w:cs="Times New Roman"/>
          <w:i/>
          <w:color w:val="00000A"/>
          <w:sz w:val="22"/>
          <w:szCs w:val="22"/>
        </w:rPr>
        <w:t xml:space="preserve"> </w:t>
      </w:r>
      <w:r w:rsidR="00772979">
        <w:rPr>
          <w:rFonts w:ascii="Times New Roman" w:hAnsi="Times New Roman" w:cs="Times New Roman"/>
          <w:color w:val="00000A"/>
          <w:sz w:val="22"/>
          <w:szCs w:val="22"/>
        </w:rPr>
        <w:t xml:space="preserve"> a dobrovoľného obecného</w:t>
      </w:r>
    </w:p>
    <w:p w:rsidR="00772979" w:rsidRDefault="00772979" w:rsidP="00772979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          hasičského zboru,</w:t>
      </w:r>
    </w:p>
    <w:p w:rsidR="00772979" w:rsidRDefault="00FE13FA" w:rsidP="00521184">
      <w:pPr>
        <w:pStyle w:val="Default"/>
        <w:suppressAutoHyphens/>
        <w:autoSpaceDE/>
        <w:adjustRightInd/>
        <w:ind w:left="170"/>
        <w:jc w:val="both"/>
        <w:textAlignment w:val="baseline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 i)   </w:t>
      </w:r>
      <w:r w:rsidR="00772979">
        <w:rPr>
          <w:rFonts w:ascii="Times New Roman" w:hAnsi="Times New Roman" w:cs="Times New Roman"/>
          <w:color w:val="00000A"/>
          <w:sz w:val="22"/>
          <w:szCs w:val="22"/>
        </w:rPr>
        <w:t>na označenie vozidiel obce, obecnej polície  (</w:t>
      </w:r>
      <w:r w:rsidR="00772979">
        <w:rPr>
          <w:rFonts w:ascii="Times New Roman" w:hAnsi="Times New Roman" w:cs="Times New Roman"/>
          <w:i/>
          <w:color w:val="00000A"/>
          <w:sz w:val="22"/>
          <w:szCs w:val="22"/>
        </w:rPr>
        <w:t>ak je zriadená)</w:t>
      </w:r>
      <w:r w:rsidR="00772979">
        <w:rPr>
          <w:rFonts w:ascii="Times New Roman" w:hAnsi="Times New Roman" w:cs="Times New Roman"/>
          <w:color w:val="00000A"/>
          <w:sz w:val="22"/>
          <w:szCs w:val="22"/>
        </w:rPr>
        <w:t xml:space="preserve"> a dobrovoľného obecného</w:t>
      </w:r>
    </w:p>
    <w:p w:rsidR="00772979" w:rsidRDefault="00772979" w:rsidP="00772979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         hasičského zboru.</w:t>
      </w:r>
    </w:p>
    <w:p w:rsidR="00772979" w:rsidRDefault="00FE13FA" w:rsidP="00521184">
      <w:pPr>
        <w:pStyle w:val="Standard"/>
        <w:ind w:left="170"/>
        <w:jc w:val="both"/>
      </w:pPr>
      <w:r>
        <w:t xml:space="preserve"> j)  </w:t>
      </w:r>
      <w:r w:rsidR="00772979">
        <w:t>na reklamných a propagačných materiáloch súvisiacich s prezentáciou obce,</w:t>
      </w:r>
    </w:p>
    <w:p w:rsidR="00772979" w:rsidRDefault="00772979" w:rsidP="00772979">
      <w:pPr>
        <w:pStyle w:val="Standard"/>
        <w:jc w:val="both"/>
      </w:pPr>
      <w:r>
        <w:t xml:space="preserve"> </w:t>
      </w:r>
    </w:p>
    <w:p w:rsidR="00FE13FA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 xml:space="preserve">3) Právo použiť a používať erb je poctou. O právo použiť a používať erb obce je povinná požiadať </w:t>
      </w:r>
      <w:r w:rsidR="00FE13FA">
        <w:rPr>
          <w:sz w:val="22"/>
          <w:szCs w:val="22"/>
        </w:rPr>
        <w:t xml:space="preserve">  </w:t>
      </w:r>
    </w:p>
    <w:p w:rsidR="00FE13FA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 xml:space="preserve">starostu obce právnická i fyzická osoba. V povolení sa určí spôsob, rozsah a ostatné podmienky 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>používania erbu.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FE13FA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 xml:space="preserve">4) Žiadosť o povolenie použiť a používať erb obce musí okrem žiadateľových identifikačných 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>údajoch obsahovať aj spôsob, miesto použitia a lehotu používania erbu.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FE13FA" w:rsidRDefault="00FE13FA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772979" w:rsidRPr="00FE13FA">
        <w:rPr>
          <w:sz w:val="22"/>
          <w:szCs w:val="22"/>
        </w:rPr>
        <w:t xml:space="preserve">Starosta obce udelí žiadateľovi povolenie, alebo jeho žiadosť zamietne. Proti tomuto rozhodnutiu </w:t>
      </w:r>
      <w:r>
        <w:rPr>
          <w:sz w:val="22"/>
          <w:szCs w:val="22"/>
        </w:rPr>
        <w:t xml:space="preserve"> </w:t>
      </w:r>
    </w:p>
    <w:p w:rsidR="00FE13FA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>nie je p</w:t>
      </w:r>
      <w:r w:rsidR="00FE13FA">
        <w:rPr>
          <w:sz w:val="22"/>
          <w:szCs w:val="22"/>
        </w:rPr>
        <w:t>rí</w:t>
      </w:r>
      <w:r w:rsidRPr="00FE13FA">
        <w:rPr>
          <w:sz w:val="22"/>
          <w:szCs w:val="22"/>
        </w:rPr>
        <w:t>pustné odvol</w:t>
      </w:r>
      <w:r w:rsidR="00FE13FA">
        <w:rPr>
          <w:sz w:val="22"/>
          <w:szCs w:val="22"/>
        </w:rPr>
        <w:t>a</w:t>
      </w:r>
      <w:r w:rsidRPr="00FE13FA">
        <w:rPr>
          <w:sz w:val="22"/>
          <w:szCs w:val="22"/>
        </w:rPr>
        <w:t xml:space="preserve">nie, pretože ide o rozhodnutie najvyššieho orgánu obce o veci jeho erbu. Pri </w:t>
      </w:r>
    </w:p>
    <w:p w:rsidR="00FE13FA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 xml:space="preserve">vydaní rozhodnutia sa nepoužijú ustanovenia podľa zákona č.71/1967 Zb. o správnom konaní v znení 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>neskorších predpisov.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FE13FA" w:rsidRDefault="00FE13FA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772979" w:rsidRPr="00FE13FA">
        <w:rPr>
          <w:sz w:val="22"/>
          <w:szCs w:val="22"/>
        </w:rPr>
        <w:t xml:space="preserve">Povolenie môže byť jednorazové, alebo vydané s platnosťou na určitý časový úsek, pričom </w:t>
      </w:r>
      <w:r>
        <w:rPr>
          <w:sz w:val="22"/>
          <w:szCs w:val="22"/>
        </w:rPr>
        <w:t xml:space="preserve">nesmie   </w:t>
      </w:r>
    </w:p>
    <w:p w:rsidR="00772979" w:rsidRPr="00FE13FA" w:rsidRDefault="00FE13FA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byť dlhšie ako jeden kalendárny rok</w:t>
      </w:r>
      <w:r w:rsidR="00772979" w:rsidRPr="00FE13FA">
        <w:rPr>
          <w:sz w:val="22"/>
          <w:szCs w:val="22"/>
        </w:rPr>
        <w:t xml:space="preserve">.  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772979" w:rsidP="00FE13FA">
      <w:pPr>
        <w:pStyle w:val="Standard"/>
        <w:jc w:val="center"/>
        <w:rPr>
          <w:b/>
        </w:rPr>
      </w:pPr>
      <w:r w:rsidRPr="00FE13FA">
        <w:rPr>
          <w:b/>
        </w:rPr>
        <w:t>Článok 4</w:t>
      </w:r>
    </w:p>
    <w:p w:rsidR="00772979" w:rsidRPr="00FE13FA" w:rsidRDefault="00772979" w:rsidP="00FE13FA">
      <w:pPr>
        <w:pStyle w:val="Standard"/>
        <w:jc w:val="center"/>
        <w:rPr>
          <w:b/>
        </w:rPr>
      </w:pPr>
      <w:r w:rsidRPr="00FE13FA">
        <w:rPr>
          <w:b/>
        </w:rPr>
        <w:t>Erb obce na budovách</w:t>
      </w:r>
    </w:p>
    <w:p w:rsidR="00772979" w:rsidRPr="00FE13FA" w:rsidRDefault="00772979" w:rsidP="00FE13FA">
      <w:pPr>
        <w:pStyle w:val="Standard"/>
        <w:jc w:val="center"/>
        <w:rPr>
          <w:b/>
          <w:sz w:val="22"/>
          <w:szCs w:val="22"/>
        </w:rPr>
      </w:pPr>
    </w:p>
    <w:p w:rsidR="00FE13FA" w:rsidRDefault="00FE13FA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72979" w:rsidRPr="00FE13FA">
        <w:rPr>
          <w:sz w:val="22"/>
          <w:szCs w:val="22"/>
        </w:rPr>
        <w:t xml:space="preserve">Na budovách, v ktorej sídlia orgány obce a obecného úradu sa erb umiestňuje v strede nad priečelím 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>budovy, nad hlavným vchodom alebo po pravej strane hlavného vchodu z čelného pohľadu.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>Pri súčasnom použití štátneho znaku a erbu obce , sa erb umiestňuje z čelného pohľadu vpravo od štátneho znaku. v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FE13FA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772979" w:rsidRPr="00FE13FA">
        <w:rPr>
          <w:sz w:val="22"/>
          <w:szCs w:val="22"/>
        </w:rPr>
        <w:t xml:space="preserve">Erb obce sa neumiestňuje na budovách, na ktorých by vzhľadom na ich stav nebolo jeho použitie dôstojné.  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FE13FA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772979" w:rsidRPr="00FE13FA">
        <w:rPr>
          <w:sz w:val="22"/>
          <w:szCs w:val="22"/>
        </w:rPr>
        <w:t>Ak budova prestane slúžiť ako sídlo orgánov obce, erb obce sa z nej sníme v deň ich zániku alebo v deň nadobudnutia účinnosti rozhodnutia o zmene ich sídla.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FE13FA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772979" w:rsidRPr="00FE13FA">
        <w:rPr>
          <w:sz w:val="22"/>
          <w:szCs w:val="22"/>
        </w:rPr>
        <w:t>Za označenie budovy erbom obce a za jeho náležitú údržbu zodpovedá starosta obce. Ak orgány obce nie sú vlastníkmi budovy, zodpovedá starosta obce za označenie budovy erbom obce. Vlastník budovy je povinný toto označenie strpieť.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772979" w:rsidP="00FE13FA">
      <w:pPr>
        <w:pStyle w:val="Standard"/>
        <w:jc w:val="center"/>
        <w:rPr>
          <w:b/>
        </w:rPr>
      </w:pPr>
    </w:p>
    <w:p w:rsidR="00772979" w:rsidRPr="00FE13FA" w:rsidRDefault="00772979" w:rsidP="00FE13FA">
      <w:pPr>
        <w:pStyle w:val="Standard"/>
        <w:jc w:val="center"/>
        <w:rPr>
          <w:b/>
        </w:rPr>
      </w:pPr>
      <w:r w:rsidRPr="00FE13FA">
        <w:rPr>
          <w:b/>
        </w:rPr>
        <w:t>Článok 5</w:t>
      </w:r>
    </w:p>
    <w:p w:rsidR="00772979" w:rsidRPr="00FE13FA" w:rsidRDefault="00772979" w:rsidP="00FE13FA">
      <w:pPr>
        <w:pStyle w:val="Standard"/>
        <w:jc w:val="center"/>
        <w:rPr>
          <w:b/>
        </w:rPr>
      </w:pPr>
      <w:r w:rsidRPr="00FE13FA">
        <w:rPr>
          <w:b/>
        </w:rPr>
        <w:t>Erb obce na úradných listinách</w:t>
      </w:r>
    </w:p>
    <w:p w:rsidR="00772979" w:rsidRPr="00FE13FA" w:rsidRDefault="00772979" w:rsidP="00FE13FA">
      <w:pPr>
        <w:pStyle w:val="Standard"/>
        <w:jc w:val="center"/>
        <w:rPr>
          <w:b/>
        </w:rPr>
      </w:pPr>
    </w:p>
    <w:p w:rsidR="00772979" w:rsidRPr="00FE13FA" w:rsidRDefault="00FE13FA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72979" w:rsidRPr="00FE13FA">
        <w:rPr>
          <w:sz w:val="22"/>
          <w:szCs w:val="22"/>
        </w:rPr>
        <w:t>Erbom obce sa označujú bežné listiny, úradné listiny, ktoré obsahujú rozhodnutie alebo uznesenie orgánu obce, alebo ktorými sa úradne osvedčujú dôležité skutočnosti, alebo oprávnenia pri výkone samosprávy.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FE13FA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772979" w:rsidRPr="00FE13FA">
        <w:rPr>
          <w:sz w:val="22"/>
          <w:szCs w:val="22"/>
        </w:rPr>
        <w:t>Erb obce je vyobrazený v záhlaví písomností , listín a iných úradných tlačív určených na hromadné alebo opakované používanie. Je  predtlačený farebne alebo čiernobielo bez heraldického šrafovania:</w:t>
      </w:r>
    </w:p>
    <w:p w:rsidR="00772979" w:rsidRPr="00FE13FA" w:rsidRDefault="00FE13FA" w:rsidP="00FE13F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- 3 -</w:t>
      </w:r>
    </w:p>
    <w:p w:rsidR="00772979" w:rsidRPr="00FE13FA" w:rsidRDefault="00772979" w:rsidP="00FE13FA">
      <w:pPr>
        <w:pStyle w:val="Standard"/>
        <w:rPr>
          <w:b/>
        </w:rPr>
      </w:pPr>
    </w:p>
    <w:p w:rsidR="00772979" w:rsidRPr="00FE13FA" w:rsidRDefault="00772979" w:rsidP="00FE13FA">
      <w:pPr>
        <w:pStyle w:val="Standard"/>
        <w:jc w:val="center"/>
        <w:rPr>
          <w:b/>
        </w:rPr>
      </w:pPr>
      <w:r w:rsidRPr="00FE13FA">
        <w:rPr>
          <w:b/>
        </w:rPr>
        <w:t>Článok 6</w:t>
      </w:r>
    </w:p>
    <w:p w:rsidR="00772979" w:rsidRPr="00FE13FA" w:rsidRDefault="00772979" w:rsidP="00FE13FA">
      <w:pPr>
        <w:pStyle w:val="Standard"/>
        <w:jc w:val="center"/>
        <w:rPr>
          <w:b/>
        </w:rPr>
      </w:pPr>
      <w:r w:rsidRPr="00FE13FA">
        <w:rPr>
          <w:b/>
        </w:rPr>
        <w:t>Erb obce na úradných pečiatkach</w:t>
      </w:r>
    </w:p>
    <w:p w:rsidR="00772979" w:rsidRPr="00FE13FA" w:rsidRDefault="00772979" w:rsidP="00FE13FA">
      <w:pPr>
        <w:pStyle w:val="Standard"/>
        <w:jc w:val="center"/>
        <w:rPr>
          <w:b/>
        </w:rPr>
      </w:pPr>
    </w:p>
    <w:p w:rsidR="00772979" w:rsidRPr="00FE13FA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 xml:space="preserve">     Úradné pečiatky s erbom obce sú okrúhle s priemerom 36mm,  alebo    po obvode kruhu okolo erbu obce je označenie orgánu obce alebo názvu obce a jej sídlo.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772979" w:rsidP="00772979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 xml:space="preserve">                                                                    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3C456C" w:rsidRDefault="00772979" w:rsidP="00FE13FA">
      <w:pPr>
        <w:pStyle w:val="Standard"/>
        <w:jc w:val="center"/>
        <w:rPr>
          <w:b/>
          <w:sz w:val="26"/>
          <w:szCs w:val="26"/>
        </w:rPr>
      </w:pPr>
      <w:r w:rsidRPr="003C456C">
        <w:rPr>
          <w:b/>
          <w:sz w:val="26"/>
          <w:szCs w:val="26"/>
        </w:rPr>
        <w:t>Vlajka obce</w:t>
      </w:r>
    </w:p>
    <w:p w:rsidR="00772979" w:rsidRPr="003C456C" w:rsidRDefault="00772979" w:rsidP="00FE13FA">
      <w:pPr>
        <w:pStyle w:val="Standard"/>
        <w:rPr>
          <w:sz w:val="26"/>
          <w:szCs w:val="26"/>
        </w:rPr>
      </w:pPr>
    </w:p>
    <w:p w:rsidR="00772979" w:rsidRPr="003C456C" w:rsidRDefault="00772979" w:rsidP="003C456C">
      <w:pPr>
        <w:pStyle w:val="Standard"/>
        <w:jc w:val="center"/>
        <w:rPr>
          <w:b/>
        </w:rPr>
      </w:pPr>
      <w:r w:rsidRPr="003C456C">
        <w:rPr>
          <w:b/>
        </w:rPr>
        <w:t>Článok 7</w:t>
      </w:r>
    </w:p>
    <w:p w:rsidR="00772979" w:rsidRPr="003C456C" w:rsidRDefault="00772979" w:rsidP="003C456C">
      <w:pPr>
        <w:pStyle w:val="Standard"/>
        <w:jc w:val="center"/>
        <w:rPr>
          <w:b/>
        </w:rPr>
      </w:pPr>
      <w:r w:rsidRPr="003C456C">
        <w:rPr>
          <w:b/>
        </w:rPr>
        <w:t>Vyobrazenie vlajky obce</w:t>
      </w:r>
    </w:p>
    <w:p w:rsidR="00772979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72979" w:rsidRPr="00FE13FA">
        <w:rPr>
          <w:sz w:val="22"/>
          <w:szCs w:val="22"/>
        </w:rPr>
        <w:t xml:space="preserve">Vlajka obce pozostáva zo </w:t>
      </w:r>
      <w:r>
        <w:rPr>
          <w:sz w:val="22"/>
          <w:szCs w:val="22"/>
        </w:rPr>
        <w:t>š</w:t>
      </w:r>
      <w:r w:rsidR="00772979" w:rsidRPr="00FE13FA">
        <w:rPr>
          <w:sz w:val="22"/>
          <w:szCs w:val="22"/>
        </w:rPr>
        <w:t xml:space="preserve">tyroch pozdĺžnych pruhov vo farbách bielej (1/6), modrej(2/6) , žltej (1/6) a zelenej (2/6).  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 xml:space="preserve">Vlajka má pomer strán 2:3, ukončená tromi cípmi, </w:t>
      </w:r>
      <w:proofErr w:type="spellStart"/>
      <w:r w:rsidRPr="00FE13FA">
        <w:rPr>
          <w:sz w:val="22"/>
          <w:szCs w:val="22"/>
        </w:rPr>
        <w:t>t.j</w:t>
      </w:r>
      <w:proofErr w:type="spellEnd"/>
      <w:r w:rsidRPr="00FE13FA">
        <w:rPr>
          <w:sz w:val="22"/>
          <w:szCs w:val="22"/>
        </w:rPr>
        <w:t xml:space="preserve">. dvomi </w:t>
      </w:r>
      <w:proofErr w:type="spellStart"/>
      <w:r w:rsidRPr="00FE13FA">
        <w:rPr>
          <w:sz w:val="22"/>
          <w:szCs w:val="22"/>
        </w:rPr>
        <w:t>zástrihmi</w:t>
      </w:r>
      <w:proofErr w:type="spellEnd"/>
      <w:r w:rsidRPr="00FE13FA">
        <w:rPr>
          <w:sz w:val="22"/>
          <w:szCs w:val="22"/>
        </w:rPr>
        <w:t>, siahajúcimi do tretiny jej listu.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>Vyobrazenie vlajky obce tvorí prílohu č. 2 tohto nariadenia.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772979" w:rsidRPr="00FE13FA">
        <w:rPr>
          <w:sz w:val="22"/>
          <w:szCs w:val="22"/>
        </w:rPr>
        <w:t xml:space="preserve">Vlajka obce sa môže používať aj vo forme zástavy obce, krátkej zástavy obce, </w:t>
      </w:r>
      <w:proofErr w:type="spellStart"/>
      <w:r w:rsidR="00772979" w:rsidRPr="00FE13FA">
        <w:rPr>
          <w:sz w:val="22"/>
          <w:szCs w:val="22"/>
        </w:rPr>
        <w:t>koruhvy</w:t>
      </w:r>
      <w:proofErr w:type="spellEnd"/>
      <w:r w:rsidR="00772979" w:rsidRPr="00FE13FA">
        <w:rPr>
          <w:sz w:val="22"/>
          <w:szCs w:val="22"/>
        </w:rPr>
        <w:t xml:space="preserve"> obce, znakovej zástavy obce.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3C456C" w:rsidRDefault="00772979" w:rsidP="003C456C">
      <w:pPr>
        <w:pStyle w:val="Standard"/>
        <w:jc w:val="center"/>
        <w:rPr>
          <w:b/>
        </w:rPr>
      </w:pPr>
    </w:p>
    <w:p w:rsidR="00772979" w:rsidRPr="003C456C" w:rsidRDefault="00772979" w:rsidP="003C456C">
      <w:pPr>
        <w:pStyle w:val="Standard"/>
        <w:jc w:val="center"/>
        <w:rPr>
          <w:b/>
        </w:rPr>
      </w:pPr>
      <w:r w:rsidRPr="003C456C">
        <w:rPr>
          <w:b/>
        </w:rPr>
        <w:t>Článok 8</w:t>
      </w:r>
    </w:p>
    <w:p w:rsidR="00772979" w:rsidRPr="003C456C" w:rsidRDefault="00772979" w:rsidP="003C456C">
      <w:pPr>
        <w:pStyle w:val="Standard"/>
        <w:jc w:val="center"/>
        <w:rPr>
          <w:b/>
        </w:rPr>
      </w:pPr>
      <w:r w:rsidRPr="003C456C">
        <w:rPr>
          <w:b/>
        </w:rPr>
        <w:t>Spôsob používania vlajky obce</w:t>
      </w:r>
    </w:p>
    <w:p w:rsidR="00772979" w:rsidRPr="003C456C" w:rsidRDefault="00772979" w:rsidP="003C456C">
      <w:pPr>
        <w:pStyle w:val="Standard"/>
        <w:jc w:val="center"/>
        <w:rPr>
          <w:b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72979" w:rsidRPr="00FE13FA">
        <w:rPr>
          <w:sz w:val="22"/>
          <w:szCs w:val="22"/>
        </w:rPr>
        <w:t>Orgány obce označujú vlajkou obce budovu, v ktorej sídlia a starosta obce označuje aj svoju úradnú miestnosť.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772979" w:rsidRPr="00FE13FA">
        <w:rPr>
          <w:sz w:val="22"/>
          <w:szCs w:val="22"/>
        </w:rPr>
        <w:t>Ak sa používa štátna vlajka spolu s vlajkou obce, obidve sú umiestnené v rovnakej výške vedľa seba, pričom sa štátna vlajka z čelného pohľadu umiestňuje vľavo. Pri súčasnom použití vlajky EÚ sa štátna vlajka umiestňuje v strede, z čelného pohľadu vľavo od nej sa nachádza vlajka EÚ a vpravo od štátnej vlajky sa nachádza vlajka obce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772979" w:rsidRPr="00FE13FA">
        <w:rPr>
          <w:sz w:val="22"/>
          <w:szCs w:val="22"/>
        </w:rPr>
        <w:t>Pri nepárnom počte vlajok sa obecná vlajka umiestni uprostred, pri párnom počte na ľavej strane z čelného pohľadu</w:t>
      </w:r>
      <w:r>
        <w:rPr>
          <w:sz w:val="22"/>
          <w:szCs w:val="22"/>
        </w:rPr>
        <w:t xml:space="preserve"> </w:t>
      </w:r>
      <w:r w:rsidR="00772979" w:rsidRPr="00FE13FA">
        <w:rPr>
          <w:sz w:val="22"/>
          <w:szCs w:val="22"/>
        </w:rPr>
        <w:t>v prostrednej dvojici.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3C456C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772979" w:rsidRPr="00FE13FA">
        <w:rPr>
          <w:sz w:val="22"/>
          <w:szCs w:val="22"/>
        </w:rPr>
        <w:t xml:space="preserve">Na obecnej vlajke, ani na stožiari sa neumiestňujú nijaké ozdoby, nápisy, vyobrazenia, stuhy a pod.. </w:t>
      </w:r>
    </w:p>
    <w:p w:rsidR="003C456C" w:rsidRDefault="003C456C" w:rsidP="00FE13FA">
      <w:pPr>
        <w:pStyle w:val="Standard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772979" w:rsidRPr="00FE13FA">
        <w:rPr>
          <w:sz w:val="22"/>
          <w:szCs w:val="22"/>
        </w:rPr>
        <w:t>Stožiar obecnej vlajky na verejnom priestranstve sa umiestňuje vpravo od rečníckeho pultu pri pohľade od tohto pultu.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772979" w:rsidRPr="00FE13FA">
        <w:rPr>
          <w:sz w:val="22"/>
          <w:szCs w:val="22"/>
        </w:rPr>
        <w:t xml:space="preserve">Obecná vlajka sa vztyčuje a sníma na vlajkový stožiar bez prerušovania , pomaly a </w:t>
      </w:r>
      <w:proofErr w:type="spellStart"/>
      <w:r w:rsidR="00772979" w:rsidRPr="00FE13FA">
        <w:rPr>
          <w:sz w:val="22"/>
          <w:szCs w:val="22"/>
        </w:rPr>
        <w:t>dôsdtojne</w:t>
      </w:r>
      <w:proofErr w:type="spellEnd"/>
      <w:r w:rsidR="00772979" w:rsidRPr="00FE13FA">
        <w:rPr>
          <w:sz w:val="22"/>
          <w:szCs w:val="22"/>
        </w:rPr>
        <w:t xml:space="preserve"> , pri snímaní sa nesmie dotýkať zeme.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="00772979" w:rsidRPr="00FE13FA">
        <w:rPr>
          <w:sz w:val="22"/>
          <w:szCs w:val="22"/>
        </w:rPr>
        <w:t>Pri obecnom smútku sa vlajka obce spúšťa do pol žrde. Pri smútočnom obrade sa z rakvy  sníma  pred jej spustením do hrobu alebo žiaroviska.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="00772979" w:rsidRPr="00FE13FA">
        <w:rPr>
          <w:sz w:val="22"/>
          <w:szCs w:val="22"/>
        </w:rPr>
        <w:t>Obecná vlajka sa nesmie použiť poškodená ani zašpinená a nesmie sa zväzovať do ružice.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 w:rsidR="00772979" w:rsidRPr="00FE13FA">
        <w:rPr>
          <w:sz w:val="22"/>
          <w:szCs w:val="22"/>
        </w:rPr>
        <w:t>Vlajka obce ( zástava) sa  prechodne vztyčuje ( vyvesuje) na budovách a verejných priestranstvách pri slávnostných príležitostiach , najmä miestneho významu.</w:t>
      </w:r>
    </w:p>
    <w:p w:rsidR="00772979" w:rsidRPr="00FE13FA" w:rsidRDefault="003C456C" w:rsidP="003C456C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- 4 -</w:t>
      </w:r>
      <w:r>
        <w:rPr>
          <w:sz w:val="22"/>
          <w:szCs w:val="22"/>
        </w:rPr>
        <w:br/>
      </w: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r w:rsidR="00772979" w:rsidRPr="00FE13FA">
        <w:rPr>
          <w:sz w:val="22"/>
          <w:szCs w:val="22"/>
        </w:rPr>
        <w:t>Výzvu na slávnostnú výzdobu vlajkami obce vydáva obecný úrad. Slávnostná výzdoba sa začína spravidla vo večerných hodinách dňa predchádzajúceho slávnostnej príležitosti a končí sa v ranných hodinách dňa nasledujúceho po tejto príležitosti.</w:t>
      </w:r>
      <w:r>
        <w:rPr>
          <w:sz w:val="22"/>
          <w:szCs w:val="22"/>
        </w:rPr>
        <w:t xml:space="preserve"> </w:t>
      </w:r>
      <w:r w:rsidR="00772979" w:rsidRPr="00FE13FA">
        <w:rPr>
          <w:sz w:val="22"/>
          <w:szCs w:val="22"/>
        </w:rPr>
        <w:t>Slávnostnú vý</w:t>
      </w:r>
      <w:r>
        <w:rPr>
          <w:sz w:val="22"/>
          <w:szCs w:val="22"/>
        </w:rPr>
        <w:t>z</w:t>
      </w:r>
      <w:r w:rsidR="00772979" w:rsidRPr="00FE13FA">
        <w:rPr>
          <w:sz w:val="22"/>
          <w:szCs w:val="22"/>
        </w:rPr>
        <w:t>dobu zabezpečuje obecný úrad.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11) </w:t>
      </w:r>
      <w:r w:rsidR="00772979" w:rsidRPr="00FE13FA">
        <w:rPr>
          <w:sz w:val="22"/>
          <w:szCs w:val="22"/>
        </w:rPr>
        <w:t>Fyzické a právnické osoby môžu používať obecnú vlajku ; jej použitie však musí byť dôstojné a musí zodpovedať postaveniu obecných symbolov obce.</w:t>
      </w:r>
    </w:p>
    <w:p w:rsidR="00772979" w:rsidRPr="003C456C" w:rsidRDefault="00772979" w:rsidP="003C456C">
      <w:pPr>
        <w:pStyle w:val="Standard"/>
        <w:jc w:val="center"/>
        <w:rPr>
          <w:b/>
        </w:rPr>
      </w:pPr>
    </w:p>
    <w:p w:rsidR="00772979" w:rsidRPr="003C456C" w:rsidRDefault="00772979" w:rsidP="003C456C">
      <w:pPr>
        <w:pStyle w:val="Standard"/>
        <w:jc w:val="center"/>
        <w:rPr>
          <w:b/>
        </w:rPr>
      </w:pPr>
      <w:r w:rsidRPr="003C456C">
        <w:rPr>
          <w:b/>
        </w:rPr>
        <w:t>Článok 9</w:t>
      </w:r>
    </w:p>
    <w:p w:rsidR="00772979" w:rsidRPr="003C456C" w:rsidRDefault="00772979" w:rsidP="003C456C">
      <w:pPr>
        <w:pStyle w:val="Standard"/>
        <w:jc w:val="center"/>
        <w:rPr>
          <w:b/>
        </w:rPr>
      </w:pPr>
      <w:r w:rsidRPr="003C456C">
        <w:rPr>
          <w:b/>
        </w:rPr>
        <w:t>Pečať obce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72979" w:rsidRPr="00FE13FA">
        <w:rPr>
          <w:sz w:val="22"/>
          <w:szCs w:val="22"/>
        </w:rPr>
        <w:t>Pečať obce Tekovské Nemce je okrúhla , uprostre</w:t>
      </w:r>
      <w:r>
        <w:rPr>
          <w:sz w:val="22"/>
          <w:szCs w:val="22"/>
        </w:rPr>
        <w:t>d</w:t>
      </w:r>
      <w:r w:rsidR="00772979" w:rsidRPr="00FE13FA">
        <w:rPr>
          <w:sz w:val="22"/>
          <w:szCs w:val="22"/>
        </w:rPr>
        <w:t xml:space="preserve"> s erbom  obce Tekovské Nemce s kruhopisom: </w:t>
      </w:r>
      <w:r w:rsidR="00772979" w:rsidRPr="003C456C">
        <w:rPr>
          <w:sz w:val="22"/>
          <w:szCs w:val="22"/>
        </w:rPr>
        <w:t>„OBEC TEKOVSKÉ NEMCE.“.</w:t>
      </w:r>
      <w:r w:rsidRPr="003C45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72979" w:rsidRPr="00FE13FA">
        <w:rPr>
          <w:sz w:val="22"/>
          <w:szCs w:val="22"/>
        </w:rPr>
        <w:t>Priemer pečate je 36 mm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>2) Záväzné vyobrazenie pečate obce Tekovské Nemce  tvorí prílohu č. 3 tohto štatútu.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>3) Pečať obce sa používa pri slávnostných príležitostiach, na pečatenie významných listín.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FE13FA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>4) Pečať uschováva starosta obce.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Pr="003C456C" w:rsidRDefault="00772979" w:rsidP="003C456C">
      <w:pPr>
        <w:pStyle w:val="Standard"/>
        <w:jc w:val="center"/>
        <w:rPr>
          <w:b/>
        </w:rPr>
      </w:pPr>
    </w:p>
    <w:p w:rsidR="00772979" w:rsidRPr="003C456C" w:rsidRDefault="00772979" w:rsidP="003C456C">
      <w:pPr>
        <w:pStyle w:val="Standard"/>
        <w:jc w:val="center"/>
        <w:rPr>
          <w:b/>
        </w:rPr>
      </w:pPr>
      <w:r w:rsidRPr="003C456C">
        <w:rPr>
          <w:b/>
        </w:rPr>
        <w:t>Článok 10</w:t>
      </w:r>
    </w:p>
    <w:p w:rsidR="00772979" w:rsidRPr="003C456C" w:rsidRDefault="00772979" w:rsidP="003C456C">
      <w:pPr>
        <w:pStyle w:val="Standard"/>
        <w:jc w:val="center"/>
        <w:rPr>
          <w:b/>
        </w:rPr>
      </w:pPr>
      <w:r w:rsidRPr="003C456C">
        <w:rPr>
          <w:b/>
        </w:rPr>
        <w:t>Symbol starostu obce</w:t>
      </w:r>
    </w:p>
    <w:p w:rsidR="00772979" w:rsidRPr="003C456C" w:rsidRDefault="00772979" w:rsidP="003C456C">
      <w:pPr>
        <w:pStyle w:val="Standard"/>
        <w:jc w:val="center"/>
        <w:rPr>
          <w:b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72979" w:rsidRPr="00FE13FA">
        <w:rPr>
          <w:sz w:val="22"/>
          <w:szCs w:val="22"/>
        </w:rPr>
        <w:t>Symbolom starostu obce sú insígnie</w:t>
      </w:r>
    </w:p>
    <w:p w:rsidR="003C456C" w:rsidRDefault="003C456C" w:rsidP="00FE13FA">
      <w:pPr>
        <w:pStyle w:val="Standard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772979" w:rsidRPr="00FE13FA">
        <w:rPr>
          <w:sz w:val="22"/>
          <w:szCs w:val="22"/>
        </w:rPr>
        <w:t xml:space="preserve">Insígnie tvorí zlatá reťaz vyhotovená zo zlatého </w:t>
      </w:r>
      <w:proofErr w:type="spellStart"/>
      <w:r w:rsidR="00772979" w:rsidRPr="00FE13FA">
        <w:rPr>
          <w:sz w:val="22"/>
          <w:szCs w:val="22"/>
        </w:rPr>
        <w:t>tombaku</w:t>
      </w:r>
      <w:proofErr w:type="spellEnd"/>
      <w:r w:rsidR="00772979" w:rsidRPr="00FE13FA">
        <w:rPr>
          <w:sz w:val="22"/>
          <w:szCs w:val="22"/>
        </w:rPr>
        <w:t>, ukončená jedným meda</w:t>
      </w:r>
      <w:r>
        <w:rPr>
          <w:sz w:val="22"/>
          <w:szCs w:val="22"/>
        </w:rPr>
        <w:t>i</w:t>
      </w:r>
      <w:r w:rsidR="00772979" w:rsidRPr="00FE13FA">
        <w:rPr>
          <w:sz w:val="22"/>
          <w:szCs w:val="22"/>
        </w:rPr>
        <w:t>lónom, v strede ktorého je erb obce. Okolo obecného erbu je do kruhu umiestnený názov obce Tekovské Nemce.</w:t>
      </w:r>
    </w:p>
    <w:p w:rsidR="00772979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>Insígnie používa starosta obce pri slávnostných zasadnutiach zastupiteľstva, oficiálnych návštevách , obradoch a iných slávnostných príležitostiach.</w:t>
      </w:r>
    </w:p>
    <w:p w:rsidR="003C456C" w:rsidRPr="00FE13FA" w:rsidRDefault="003C456C" w:rsidP="00FE13FA">
      <w:pPr>
        <w:pStyle w:val="Standard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772979" w:rsidRPr="00FE13FA">
        <w:rPr>
          <w:sz w:val="22"/>
          <w:szCs w:val="22"/>
        </w:rPr>
        <w:t>Obecné insígnie uchováva starosta obce.</w:t>
      </w:r>
    </w:p>
    <w:p w:rsidR="00772979" w:rsidRPr="00FE13FA" w:rsidRDefault="00772979" w:rsidP="00772979">
      <w:pPr>
        <w:pStyle w:val="Standard"/>
        <w:rPr>
          <w:sz w:val="22"/>
          <w:szCs w:val="22"/>
        </w:rPr>
      </w:pPr>
    </w:p>
    <w:p w:rsidR="00772979" w:rsidRPr="003C456C" w:rsidRDefault="00772979" w:rsidP="003C456C">
      <w:pPr>
        <w:pStyle w:val="Standard"/>
        <w:jc w:val="center"/>
        <w:rPr>
          <w:b/>
        </w:rPr>
      </w:pPr>
      <w:r w:rsidRPr="003C456C">
        <w:rPr>
          <w:b/>
        </w:rPr>
        <w:t>Článok 11</w:t>
      </w:r>
    </w:p>
    <w:p w:rsidR="00772979" w:rsidRDefault="00772979" w:rsidP="003C456C">
      <w:pPr>
        <w:pStyle w:val="Standard"/>
        <w:jc w:val="center"/>
        <w:rPr>
          <w:b/>
        </w:rPr>
      </w:pPr>
      <w:r w:rsidRPr="003C456C">
        <w:rPr>
          <w:b/>
        </w:rPr>
        <w:t>Ochrana symbolov obce</w:t>
      </w:r>
    </w:p>
    <w:p w:rsidR="003C456C" w:rsidRPr="003C456C" w:rsidRDefault="003C456C" w:rsidP="003C456C">
      <w:pPr>
        <w:pStyle w:val="Standard"/>
        <w:jc w:val="center"/>
        <w:rPr>
          <w:b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72979" w:rsidRPr="00FE13FA">
        <w:rPr>
          <w:sz w:val="22"/>
          <w:szCs w:val="22"/>
        </w:rPr>
        <w:t>Symboly obce treba mať v rovnakej úcte a vážnosti ako štátne symboly. Nesmú sa preto používať v takých prípadoch, kde by ich použitie mohlo vzbudiť dojem znevažovania symbolov.</w:t>
      </w:r>
    </w:p>
    <w:p w:rsidR="003C456C" w:rsidRDefault="003C456C" w:rsidP="00FE13FA">
      <w:pPr>
        <w:pStyle w:val="Standard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772979" w:rsidRPr="00FE13FA">
        <w:rPr>
          <w:sz w:val="22"/>
          <w:szCs w:val="22"/>
        </w:rPr>
        <w:t>Za dôstojné a správne zaobchádzanie s obecnými symbolmi a za ich och</w:t>
      </w:r>
      <w:r>
        <w:rPr>
          <w:sz w:val="22"/>
          <w:szCs w:val="22"/>
        </w:rPr>
        <w:t>r</w:t>
      </w:r>
      <w:r w:rsidR="00772979" w:rsidRPr="00FE13FA">
        <w:rPr>
          <w:sz w:val="22"/>
          <w:szCs w:val="22"/>
        </w:rPr>
        <w:t>anu zodpovedá ten, kto ich použil.</w:t>
      </w:r>
    </w:p>
    <w:p w:rsidR="003C456C" w:rsidRDefault="003C456C" w:rsidP="00FE13FA">
      <w:pPr>
        <w:pStyle w:val="Standard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772979" w:rsidRPr="00FE13FA">
        <w:rPr>
          <w:sz w:val="22"/>
          <w:szCs w:val="22"/>
        </w:rPr>
        <w:t>Každé zneužitie , neoprávnené , nevhodné a neprimerané používanie symbolov obce je  zakázané.</w:t>
      </w:r>
    </w:p>
    <w:p w:rsidR="003C456C" w:rsidRDefault="003C456C" w:rsidP="00FE13FA">
      <w:pPr>
        <w:pStyle w:val="Standard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772979" w:rsidRPr="00FE13FA">
        <w:rPr>
          <w:sz w:val="22"/>
          <w:szCs w:val="22"/>
        </w:rPr>
        <w:t>Kontrola používania obecných symbolov prináleží starostovi obce, poslancom obecného zastupiteľstva, hlavnému kontrolórovi obce a starostom pove</w:t>
      </w:r>
      <w:r>
        <w:rPr>
          <w:sz w:val="22"/>
          <w:szCs w:val="22"/>
        </w:rPr>
        <w:t>r</w:t>
      </w:r>
      <w:r w:rsidR="00772979" w:rsidRPr="00FE13FA">
        <w:rPr>
          <w:sz w:val="22"/>
          <w:szCs w:val="22"/>
        </w:rPr>
        <w:t>eným pracovníkom obecného úradu.</w:t>
      </w:r>
    </w:p>
    <w:p w:rsidR="00772979" w:rsidRPr="00FE13FA" w:rsidRDefault="00772979" w:rsidP="00772979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 xml:space="preserve">                                             </w:t>
      </w:r>
    </w:p>
    <w:p w:rsidR="00772979" w:rsidRPr="003C456C" w:rsidRDefault="00772979" w:rsidP="003C456C">
      <w:pPr>
        <w:pStyle w:val="Standard"/>
        <w:jc w:val="center"/>
        <w:rPr>
          <w:b/>
        </w:rPr>
      </w:pPr>
      <w:r w:rsidRPr="003C456C">
        <w:rPr>
          <w:b/>
        </w:rPr>
        <w:t>Článok 12</w:t>
      </w:r>
    </w:p>
    <w:p w:rsidR="00772979" w:rsidRPr="003C456C" w:rsidRDefault="00772979" w:rsidP="003C456C">
      <w:pPr>
        <w:pStyle w:val="Standard"/>
        <w:jc w:val="center"/>
        <w:rPr>
          <w:b/>
        </w:rPr>
      </w:pPr>
      <w:r w:rsidRPr="003C456C">
        <w:rPr>
          <w:b/>
        </w:rPr>
        <w:t>Sankcie</w:t>
      </w:r>
    </w:p>
    <w:p w:rsidR="003C456C" w:rsidRDefault="003C456C" w:rsidP="00FE13FA">
      <w:pPr>
        <w:pStyle w:val="Standard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72979" w:rsidRPr="00FE13FA">
        <w:rPr>
          <w:sz w:val="22"/>
          <w:szCs w:val="22"/>
        </w:rPr>
        <w:t>Za porušenie ustanovení tohto nariadenia primátor môže uložiť právnickej osobe alebo fyzickej osobe oprávnenej na podnikanie pokutu v zmysle zákona č. 369/1990 Zb., o obecnom zriadení v platnom znení.</w:t>
      </w:r>
    </w:p>
    <w:p w:rsidR="00772979" w:rsidRDefault="003C456C" w:rsidP="003C456C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- 5 </w:t>
      </w:r>
      <w:r w:rsidR="009130FE">
        <w:rPr>
          <w:sz w:val="22"/>
          <w:szCs w:val="22"/>
        </w:rPr>
        <w:t>–</w:t>
      </w:r>
    </w:p>
    <w:p w:rsidR="009130FE" w:rsidRPr="00FE13FA" w:rsidRDefault="009130FE" w:rsidP="003C456C">
      <w:pPr>
        <w:pStyle w:val="Standard"/>
        <w:jc w:val="center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772979" w:rsidRPr="00FE13FA">
        <w:rPr>
          <w:sz w:val="22"/>
          <w:szCs w:val="22"/>
        </w:rPr>
        <w:t>Porušovanie a nedodržiavanie ustanovení tohto nariadenia fyzickou osobou je priestupkom podľa zákona č. 372/1990 Zb., o priestupkoch v znení neskorších predpisov.</w:t>
      </w:r>
    </w:p>
    <w:p w:rsidR="00772979" w:rsidRPr="00FE13FA" w:rsidRDefault="00772979" w:rsidP="00772979">
      <w:pPr>
        <w:pStyle w:val="Standard"/>
        <w:rPr>
          <w:sz w:val="22"/>
          <w:szCs w:val="22"/>
        </w:rPr>
      </w:pPr>
    </w:p>
    <w:p w:rsidR="00772979" w:rsidRPr="003C456C" w:rsidRDefault="00772979" w:rsidP="003C456C">
      <w:pPr>
        <w:pStyle w:val="Standard"/>
        <w:jc w:val="center"/>
        <w:rPr>
          <w:b/>
        </w:rPr>
      </w:pPr>
      <w:r w:rsidRPr="003C456C">
        <w:rPr>
          <w:b/>
        </w:rPr>
        <w:t>Článok 13</w:t>
      </w:r>
    </w:p>
    <w:p w:rsidR="00772979" w:rsidRPr="003C456C" w:rsidRDefault="00772979" w:rsidP="009130FE">
      <w:pPr>
        <w:pStyle w:val="Standard"/>
        <w:jc w:val="center"/>
        <w:rPr>
          <w:b/>
        </w:rPr>
      </w:pPr>
      <w:r w:rsidRPr="003C456C">
        <w:rPr>
          <w:b/>
        </w:rPr>
        <w:t>Spoločné a záverečné ustanovenia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772979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72979" w:rsidRPr="00FE13FA">
        <w:rPr>
          <w:sz w:val="22"/>
          <w:szCs w:val="22"/>
        </w:rPr>
        <w:t>Zmeny a doplnky tohto VZN schvaľuje Obecné zastupiteľstvo v Tekovských Nemciach 3/5 väčšinou všetkých poslancov obecného zastupiteľstva.</w:t>
      </w:r>
    </w:p>
    <w:p w:rsidR="003C456C" w:rsidRDefault="003C456C" w:rsidP="00FE13FA">
      <w:pPr>
        <w:pStyle w:val="Standard"/>
        <w:rPr>
          <w:sz w:val="22"/>
          <w:szCs w:val="22"/>
        </w:rPr>
      </w:pPr>
    </w:p>
    <w:p w:rsidR="003C456C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2) VZN vyvesené na úradnej tabuli od 21.09.2018 do 08.10.2018</w:t>
      </w:r>
    </w:p>
    <w:p w:rsidR="003C456C" w:rsidRPr="00FE13FA" w:rsidRDefault="003C456C" w:rsidP="00FE13FA">
      <w:pPr>
        <w:pStyle w:val="Standard"/>
        <w:rPr>
          <w:sz w:val="22"/>
          <w:szCs w:val="22"/>
        </w:rPr>
      </w:pPr>
    </w:p>
    <w:p w:rsidR="00772979" w:rsidRPr="00FE13FA" w:rsidRDefault="003C456C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3)</w:t>
      </w:r>
      <w:r w:rsidR="00772979" w:rsidRPr="00FE13FA">
        <w:rPr>
          <w:sz w:val="22"/>
          <w:szCs w:val="22"/>
        </w:rPr>
        <w:t xml:space="preserve"> VZN schválen</w:t>
      </w:r>
      <w:r>
        <w:rPr>
          <w:sz w:val="22"/>
          <w:szCs w:val="22"/>
        </w:rPr>
        <w:t>é</w:t>
      </w:r>
      <w:r w:rsidR="00772979" w:rsidRPr="00FE13FA">
        <w:rPr>
          <w:sz w:val="22"/>
          <w:szCs w:val="22"/>
        </w:rPr>
        <w:t xml:space="preserve"> Obecným zastupiteľstvom v Tekovských Nemciach dňa </w:t>
      </w:r>
      <w:r w:rsidR="00DB3920">
        <w:rPr>
          <w:sz w:val="22"/>
          <w:szCs w:val="22"/>
        </w:rPr>
        <w:t xml:space="preserve"> 08.10.2018</w:t>
      </w:r>
    </w:p>
    <w:p w:rsidR="00772979" w:rsidRDefault="00DB3920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Uzn.č</w:t>
      </w:r>
      <w:proofErr w:type="spellEnd"/>
      <w:r w:rsidR="00772979" w:rsidRPr="00FE13FA">
        <w:rPr>
          <w:sz w:val="22"/>
          <w:szCs w:val="22"/>
        </w:rPr>
        <w:t xml:space="preserve">.   </w:t>
      </w:r>
      <w:r>
        <w:rPr>
          <w:sz w:val="22"/>
          <w:szCs w:val="22"/>
        </w:rPr>
        <w:t>67</w:t>
      </w:r>
      <w:r w:rsidR="00772979" w:rsidRPr="00FE13FA">
        <w:rPr>
          <w:sz w:val="22"/>
          <w:szCs w:val="22"/>
        </w:rPr>
        <w:t xml:space="preserve"> /2018  nadobúda účinnosť dňom </w:t>
      </w:r>
      <w:r>
        <w:rPr>
          <w:sz w:val="22"/>
          <w:szCs w:val="22"/>
        </w:rPr>
        <w:t>10.10.2018</w:t>
      </w:r>
    </w:p>
    <w:p w:rsidR="009130FE" w:rsidRPr="00FE13FA" w:rsidRDefault="009130FE" w:rsidP="00FE13FA">
      <w:pPr>
        <w:pStyle w:val="Standard"/>
        <w:rPr>
          <w:sz w:val="22"/>
          <w:szCs w:val="22"/>
        </w:rPr>
      </w:pPr>
    </w:p>
    <w:p w:rsidR="00772979" w:rsidRPr="00FE13FA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>V</w:t>
      </w:r>
      <w:r w:rsidR="00DB3920">
        <w:rPr>
          <w:sz w:val="22"/>
          <w:szCs w:val="22"/>
        </w:rPr>
        <w:t> </w:t>
      </w:r>
      <w:proofErr w:type="spellStart"/>
      <w:r w:rsidR="00DB3920">
        <w:rPr>
          <w:sz w:val="22"/>
          <w:szCs w:val="22"/>
        </w:rPr>
        <w:t>Tek</w:t>
      </w:r>
      <w:proofErr w:type="spellEnd"/>
      <w:r w:rsidR="00DB3920">
        <w:rPr>
          <w:sz w:val="22"/>
          <w:szCs w:val="22"/>
        </w:rPr>
        <w:t>. Nemciach,  dňa 09.10.2018</w:t>
      </w:r>
      <w:bookmarkStart w:id="0" w:name="_GoBack"/>
      <w:bookmarkEnd w:id="0"/>
    </w:p>
    <w:p w:rsidR="00772979" w:rsidRPr="00FE13FA" w:rsidRDefault="00772979" w:rsidP="00FE13FA">
      <w:pPr>
        <w:pStyle w:val="Standard"/>
        <w:rPr>
          <w:sz w:val="22"/>
          <w:szCs w:val="22"/>
        </w:rPr>
      </w:pPr>
      <w:r w:rsidRPr="00FE13FA">
        <w:rPr>
          <w:sz w:val="22"/>
          <w:szCs w:val="22"/>
        </w:rPr>
        <w:t xml:space="preserve">                                                    </w:t>
      </w:r>
      <w:r w:rsidR="009130FE">
        <w:rPr>
          <w:sz w:val="22"/>
          <w:szCs w:val="22"/>
        </w:rPr>
        <w:t xml:space="preserve">                               </w:t>
      </w:r>
      <w:r w:rsidRPr="00FE13FA">
        <w:rPr>
          <w:sz w:val="22"/>
          <w:szCs w:val="22"/>
        </w:rPr>
        <w:t xml:space="preserve">        ......................................................</w:t>
      </w:r>
    </w:p>
    <w:p w:rsidR="00772979" w:rsidRPr="00FE13FA" w:rsidRDefault="009130FE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772979" w:rsidRPr="00FE13FA">
        <w:rPr>
          <w:sz w:val="22"/>
          <w:szCs w:val="22"/>
        </w:rPr>
        <w:t xml:space="preserve">                                                                    Ing. Erika  </w:t>
      </w:r>
      <w:proofErr w:type="spellStart"/>
      <w:r w:rsidR="00772979" w:rsidRPr="00FE13FA">
        <w:rPr>
          <w:sz w:val="22"/>
          <w:szCs w:val="22"/>
        </w:rPr>
        <w:t>Valkovičová</w:t>
      </w:r>
      <w:proofErr w:type="spellEnd"/>
    </w:p>
    <w:p w:rsidR="00772979" w:rsidRPr="00FE13FA" w:rsidRDefault="009130FE" w:rsidP="00FE13F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772979" w:rsidRPr="00FE13FA">
        <w:rPr>
          <w:sz w:val="22"/>
          <w:szCs w:val="22"/>
        </w:rPr>
        <w:t xml:space="preserve">                                                                            starosta obce</w:t>
      </w:r>
    </w:p>
    <w:p w:rsidR="00772979" w:rsidRPr="00FE13FA" w:rsidRDefault="00772979" w:rsidP="00FE13FA">
      <w:pPr>
        <w:pStyle w:val="Standard"/>
        <w:rPr>
          <w:sz w:val="22"/>
          <w:szCs w:val="22"/>
        </w:rPr>
      </w:pPr>
    </w:p>
    <w:p w:rsidR="00AA192E" w:rsidRPr="00FE13FA" w:rsidRDefault="00AA192E" w:rsidP="00FE13FA">
      <w:pPr>
        <w:pStyle w:val="Standard"/>
        <w:rPr>
          <w:sz w:val="22"/>
          <w:szCs w:val="22"/>
        </w:rPr>
      </w:pPr>
    </w:p>
    <w:sectPr w:rsidR="00AA192E" w:rsidRPr="00FE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037"/>
    <w:multiLevelType w:val="hybridMultilevel"/>
    <w:tmpl w:val="8D6CE162"/>
    <w:lvl w:ilvl="0" w:tplc="49BCFF06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8412A"/>
    <w:multiLevelType w:val="multilevel"/>
    <w:tmpl w:val="6DB8B054"/>
    <w:styleLink w:val="WWNum7"/>
    <w:lvl w:ilvl="0">
      <w:start w:val="1"/>
      <w:numFmt w:val="decimal"/>
      <w:lvlText w:val="%1)"/>
      <w:lvlJc w:val="left"/>
      <w:pPr>
        <w:ind w:left="0" w:firstLine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695094D"/>
    <w:multiLevelType w:val="multilevel"/>
    <w:tmpl w:val="FA02A6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0C549C"/>
    <w:multiLevelType w:val="multilevel"/>
    <w:tmpl w:val="4E52268A"/>
    <w:styleLink w:val="WWNum3"/>
    <w:lvl w:ilvl="0">
      <w:start w:val="1"/>
      <w:numFmt w:val="decimal"/>
      <w:lvlText w:val="%1)"/>
      <w:lvlJc w:val="left"/>
      <w:pPr>
        <w:ind w:left="0" w:firstLine="340"/>
      </w:pPr>
    </w:lvl>
    <w:lvl w:ilvl="1">
      <w:start w:val="1"/>
      <w:numFmt w:val="lowerLetter"/>
      <w:lvlText w:val="%2)"/>
      <w:lvlJc w:val="left"/>
      <w:pPr>
        <w:ind w:left="0" w:firstLine="17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895A64"/>
    <w:multiLevelType w:val="hybridMultilevel"/>
    <w:tmpl w:val="12C2E68A"/>
    <w:lvl w:ilvl="0" w:tplc="2E7A713A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BB6A4428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C49E58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517AE"/>
    <w:multiLevelType w:val="multilevel"/>
    <w:tmpl w:val="619614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A7A3273"/>
    <w:multiLevelType w:val="multilevel"/>
    <w:tmpl w:val="555861C2"/>
    <w:styleLink w:val="WWNum1"/>
    <w:lvl w:ilvl="0">
      <w:start w:val="1"/>
      <w:numFmt w:val="decimal"/>
      <w:lvlText w:val="%1)"/>
      <w:lvlJc w:val="left"/>
      <w:pPr>
        <w:ind w:left="0" w:firstLine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CCC38AB"/>
    <w:multiLevelType w:val="hybridMultilevel"/>
    <w:tmpl w:val="6DF0FA22"/>
    <w:lvl w:ilvl="0" w:tplc="14F44054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8DCEA040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D43B15"/>
    <w:multiLevelType w:val="multilevel"/>
    <w:tmpl w:val="B98817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10A567E"/>
    <w:multiLevelType w:val="multilevel"/>
    <w:tmpl w:val="BE9293D8"/>
    <w:styleLink w:val="WWNum6"/>
    <w:lvl w:ilvl="0">
      <w:start w:val="1"/>
      <w:numFmt w:val="decimal"/>
      <w:lvlText w:val="%1)"/>
      <w:lvlJc w:val="left"/>
      <w:pPr>
        <w:ind w:left="0" w:firstLine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2FA75F4"/>
    <w:multiLevelType w:val="multilevel"/>
    <w:tmpl w:val="AE046E22"/>
    <w:styleLink w:val="WWNum5"/>
    <w:lvl w:ilvl="0">
      <w:start w:val="1"/>
      <w:numFmt w:val="decimal"/>
      <w:lvlText w:val="%1)"/>
      <w:lvlJc w:val="left"/>
      <w:pPr>
        <w:ind w:left="0" w:firstLine="340"/>
      </w:pPr>
    </w:lvl>
    <w:lvl w:ilvl="1">
      <w:start w:val="1"/>
      <w:numFmt w:val="lowerLetter"/>
      <w:lvlText w:val="%2)"/>
      <w:lvlJc w:val="left"/>
      <w:pPr>
        <w:ind w:left="0" w:firstLine="17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CD65A5D"/>
    <w:multiLevelType w:val="hybridMultilevel"/>
    <w:tmpl w:val="EEDE70CA"/>
    <w:lvl w:ilvl="0" w:tplc="FB16FE34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D19BD"/>
    <w:multiLevelType w:val="hybridMultilevel"/>
    <w:tmpl w:val="2E0255DA"/>
    <w:lvl w:ilvl="0" w:tplc="A5E0225E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212F5E"/>
    <w:multiLevelType w:val="multilevel"/>
    <w:tmpl w:val="EAEE6D58"/>
    <w:styleLink w:val="WWNum2"/>
    <w:lvl w:ilvl="0">
      <w:start w:val="1"/>
      <w:numFmt w:val="decimal"/>
      <w:lvlText w:val="%1)"/>
      <w:lvlJc w:val="left"/>
      <w:pPr>
        <w:ind w:left="0" w:firstLine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C053E29"/>
    <w:multiLevelType w:val="hybridMultilevel"/>
    <w:tmpl w:val="BDC01E02"/>
    <w:lvl w:ilvl="0" w:tplc="3D3C825E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95B85C72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A613EE"/>
    <w:multiLevelType w:val="multilevel"/>
    <w:tmpl w:val="A6327C6E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F8C19D8"/>
    <w:multiLevelType w:val="hybridMultilevel"/>
    <w:tmpl w:val="62A03406"/>
    <w:lvl w:ilvl="0" w:tplc="7480B93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3D16CCF4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A00D47"/>
    <w:multiLevelType w:val="multilevel"/>
    <w:tmpl w:val="2DE05D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5977BDF"/>
    <w:multiLevelType w:val="multilevel"/>
    <w:tmpl w:val="C01224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9767783"/>
    <w:multiLevelType w:val="hybridMultilevel"/>
    <w:tmpl w:val="419A06F4"/>
    <w:lvl w:ilvl="0" w:tplc="A3C66E5A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920359"/>
    <w:multiLevelType w:val="hybridMultilevel"/>
    <w:tmpl w:val="5BD8ECC0"/>
    <w:lvl w:ilvl="0" w:tplc="4366347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A236B2"/>
    <w:multiLevelType w:val="multilevel"/>
    <w:tmpl w:val="F326BC12"/>
    <w:styleLink w:val="WWNum4"/>
    <w:lvl w:ilvl="0">
      <w:start w:val="1"/>
      <w:numFmt w:val="decimal"/>
      <w:lvlText w:val="%1)"/>
      <w:lvlJc w:val="left"/>
      <w:pPr>
        <w:ind w:left="0" w:firstLine="340"/>
      </w:pPr>
    </w:lvl>
    <w:lvl w:ilvl="1">
      <w:start w:val="1"/>
      <w:numFmt w:val="lowerLetter"/>
      <w:lvlText w:val="%2)"/>
      <w:lvlJc w:val="left"/>
      <w:pPr>
        <w:ind w:left="0" w:firstLine="17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3"/>
  </w:num>
  <w:num w:numId="13">
    <w:abstractNumId w:val="21"/>
  </w:num>
  <w:num w:numId="14">
    <w:abstractNumId w:val="10"/>
  </w:num>
  <w:num w:numId="15">
    <w:abstractNumId w:val="9"/>
  </w:num>
  <w:num w:numId="16">
    <w:abstractNumId w:val="1"/>
  </w:num>
  <w:num w:numId="17">
    <w:abstractNumId w:val="6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5"/>
  </w:num>
  <w:num w:numId="21">
    <w:abstractNumId w:val="10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8"/>
  </w:num>
  <w:num w:numId="25">
    <w:abstractNumId w:val="2"/>
  </w:num>
  <w:num w:numId="26">
    <w:abstractNumId w:val="18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42"/>
    <w:rsid w:val="003878DC"/>
    <w:rsid w:val="003C456C"/>
    <w:rsid w:val="003E1364"/>
    <w:rsid w:val="00480512"/>
    <w:rsid w:val="0050721B"/>
    <w:rsid w:val="00521184"/>
    <w:rsid w:val="00567419"/>
    <w:rsid w:val="005E1F6F"/>
    <w:rsid w:val="00772979"/>
    <w:rsid w:val="009130FE"/>
    <w:rsid w:val="009E628E"/>
    <w:rsid w:val="00AA192E"/>
    <w:rsid w:val="00D96442"/>
    <w:rsid w:val="00DB3920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965"/>
  <w15:chartTrackingRefBased/>
  <w15:docId w15:val="{E620A98F-C07F-4B87-B456-EC2AAE22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E1F6F"/>
    <w:pPr>
      <w:keepNext/>
      <w:jc w:val="center"/>
      <w:outlineLvl w:val="0"/>
    </w:pPr>
    <w:rPr>
      <w:rFonts w:ascii="Arial Black" w:hAnsi="Arial Black"/>
      <w:caps/>
      <w:sz w:val="28"/>
    </w:rPr>
  </w:style>
  <w:style w:type="paragraph" w:styleId="Nadpis2">
    <w:name w:val="heading 2"/>
    <w:basedOn w:val="Normlny"/>
    <w:next w:val="Normlny"/>
    <w:link w:val="Nadpis2Char"/>
    <w:qFormat/>
    <w:rsid w:val="005E1F6F"/>
    <w:pPr>
      <w:keepNext/>
      <w:jc w:val="center"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E1F6F"/>
    <w:rPr>
      <w:rFonts w:ascii="Arial Black" w:eastAsia="Times New Roman" w:hAnsi="Arial Black" w:cs="Times New Roman"/>
      <w:cap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E1F6F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5E1F6F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5E1F6F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5E1F6F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5E1F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072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Vchodzie">
    <w:name w:val="Vchodzie"/>
    <w:rsid w:val="00772979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paragraph" w:styleId="Podtitul">
    <w:name w:val="Subtitle"/>
    <w:basedOn w:val="Normlny"/>
    <w:next w:val="Zkladntext"/>
    <w:link w:val="PodtitulChar"/>
    <w:qFormat/>
    <w:rsid w:val="00772979"/>
    <w:pPr>
      <w:keepNext/>
      <w:suppressAutoHyphens/>
      <w:spacing w:before="240" w:after="120"/>
      <w:jc w:val="center"/>
    </w:pPr>
    <w:rPr>
      <w:rFonts w:ascii="Arial" w:eastAsia="Microsoft YaHei" w:hAnsi="Arial" w:cs="Lucida Sans"/>
      <w:i/>
      <w:iCs/>
      <w:sz w:val="28"/>
      <w:szCs w:val="28"/>
      <w:lang w:eastAsia="ar-SA"/>
    </w:rPr>
  </w:style>
  <w:style w:type="character" w:customStyle="1" w:styleId="PodtitulChar">
    <w:name w:val="Podtitul Char"/>
    <w:basedOn w:val="Predvolenpsmoodseku"/>
    <w:link w:val="Podtitul"/>
    <w:rsid w:val="00772979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Bezriadkovania">
    <w:name w:val="No Spacing"/>
    <w:uiPriority w:val="1"/>
    <w:qFormat/>
    <w:rsid w:val="0077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7729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772979"/>
    <w:pPr>
      <w:jc w:val="both"/>
    </w:pPr>
  </w:style>
  <w:style w:type="numbering" w:customStyle="1" w:styleId="WWNum1">
    <w:name w:val="WWNum1"/>
    <w:basedOn w:val="Bezzoznamu"/>
    <w:rsid w:val="00772979"/>
    <w:pPr>
      <w:numPr>
        <w:numId w:val="10"/>
      </w:numPr>
    </w:pPr>
  </w:style>
  <w:style w:type="numbering" w:customStyle="1" w:styleId="WWNum2">
    <w:name w:val="WWNum2"/>
    <w:basedOn w:val="Bezzoznamu"/>
    <w:rsid w:val="00772979"/>
    <w:pPr>
      <w:numPr>
        <w:numId w:val="11"/>
      </w:numPr>
    </w:pPr>
  </w:style>
  <w:style w:type="numbering" w:customStyle="1" w:styleId="WWNum3">
    <w:name w:val="WWNum3"/>
    <w:basedOn w:val="Bezzoznamu"/>
    <w:rsid w:val="00772979"/>
    <w:pPr>
      <w:numPr>
        <w:numId w:val="12"/>
      </w:numPr>
    </w:pPr>
  </w:style>
  <w:style w:type="numbering" w:customStyle="1" w:styleId="WWNum4">
    <w:name w:val="WWNum4"/>
    <w:basedOn w:val="Bezzoznamu"/>
    <w:rsid w:val="00772979"/>
    <w:pPr>
      <w:numPr>
        <w:numId w:val="13"/>
      </w:numPr>
    </w:pPr>
  </w:style>
  <w:style w:type="numbering" w:customStyle="1" w:styleId="WWNum5">
    <w:name w:val="WWNum5"/>
    <w:basedOn w:val="Bezzoznamu"/>
    <w:rsid w:val="00772979"/>
    <w:pPr>
      <w:numPr>
        <w:numId w:val="14"/>
      </w:numPr>
    </w:pPr>
  </w:style>
  <w:style w:type="numbering" w:customStyle="1" w:styleId="WWNum6">
    <w:name w:val="WWNum6"/>
    <w:basedOn w:val="Bezzoznamu"/>
    <w:rsid w:val="00772979"/>
    <w:pPr>
      <w:numPr>
        <w:numId w:val="15"/>
      </w:numPr>
    </w:pPr>
  </w:style>
  <w:style w:type="numbering" w:customStyle="1" w:styleId="WWNum7">
    <w:name w:val="WWNum7"/>
    <w:basedOn w:val="Bezzoznamu"/>
    <w:rsid w:val="00772979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809CA-F5E7-45B9-A011-69BB561B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Uzivatel1</dc:creator>
  <cp:keywords/>
  <dc:description/>
  <cp:lastModifiedBy>Uzivatel2</cp:lastModifiedBy>
  <cp:revision>2</cp:revision>
  <dcterms:created xsi:type="dcterms:W3CDTF">2018-10-25T05:53:00Z</dcterms:created>
  <dcterms:modified xsi:type="dcterms:W3CDTF">2018-10-25T05:53:00Z</dcterms:modified>
</cp:coreProperties>
</file>